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GRUND FÉLIX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grufeel@gmail.com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Pétervári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1875. évi szegedi országgyűlési választások a központi választmány iratai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célja az 1875. évi szegedi országgyűlési választások politikai eseményeinek és a központi választmány munkájának bemutatása. Munkám elkészítése során nem volt szempont a választásokkal országos szinten foglalkozni, azonban a tanulmány tartalmaz az országos politikai eseményekre vonatkozó részeket. Példaként említhető a Deákpárt és a Balközép Párt fúziója, amelynek politikai következményeiről a dolgozatomban részletesen írtam. Választástörténeti vonatkozásban kiemelten fontos volt az 1874. évi XXXIII. törvénycikk elfogadása, amely a népképviseleti választásról szóló 1848. évi V. és erdélyi II. törvénycikkeket módosította és egészítette ki.</w:t>
      </w:r>
      <w:r>
        <w:rPr>
          <w:color w:val="000000"/>
          <w:sz w:val="24"/>
          <w:szCs w:val="24"/>
        </w:rPr>
        <w:br/>
        <w:t xml:space="preserve">Munkám különös jelentőségét adja, hogy a szakirodalom alapvetően nem foglalkozott nagyobb terjedelemben az 1875-ös választások helyi szintű vizsgálatával levéltári források elemzésén keresztül. A levéltári anyagok közül a helyi választások vizsgálata során a legtöbb figyelmet Szeged Város Központi Választmányának iratai kapták. Dolgozatomban részletesen bemutattam a szegedi központi választmány működését 1875-ben, kezdve a testület összehívásától, a választói névjegyzék összeírásán keresztül a választások lebonyolításáig. Munkám rávilágít arra, hogy egy végrehajtó szervezet, a központi választmány hogyan ültette át a gyakorlatba a törvényhozói akaratot. A módosított és kiegészített választójogi törvény eredményeként ugyan csökkent a választásra jogosultak létszáma, az általam vizsgált esetekben nem érzékelhető, hogy a belügyminiszter a választók létszámának csökkentésére törekedett volna, sőt két esetben engedélyezte is, hogy a tévedésből kimaradt választókat felvegyék.</w:t>
      </w:r>
      <w:r>
        <w:rPr>
          <w:color w:val="000000"/>
          <w:sz w:val="24"/>
          <w:szCs w:val="24"/>
        </w:rPr>
        <w:br/>
        <w:t xml:space="preserve">Témám szempontjából releváns szakirodalmak közül Ruszoly József és Csizmadia Andor műveit emelném ki, hiszen munkáik nemcsak a korabeli választási rendszer megértéséhez segítettek hozzá, hanem módszertani mankót is jelentettek a források felhasználása során. Reményeim szerint kutatásaim kiindulópontot jelentenek az 1874. évi XXXIII. törvénycikk alapján történt helyi országgyűlési választások történetének alaposabb feldolgozásához, hiszen a szegedi országgyűlési választásokat 1848-tól 1875-ig dolgozta fel részletesen a szakirodalom.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65543">
    <w:multiLevelType w:val="hybridMultilevel"/>
    <w:lvl w:ilvl="0" w:tplc="23424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65543">
    <w:abstractNumId w:val="73665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074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