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BARBARA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balazsbarbi18@gmail.com</w:t>
            </w:r>
            <w:r w:rsidRPr="002361E2">
              <w:rPr>
                <w:i/>
              </w:rPr>
              <w:br/>
            </w:r>
            <w:r w:rsidR="00A96AEC">
              <w:t>műszaki menedzser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Pappné Dr. Sziládi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SZTE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Fűrész Gábor</w:t>
            </w:r>
          </w:p>
          <w:p w:rsidR="00DB4822" w:rsidRDefault="00DB4822" w:rsidP="009763E0">
            <w:pPr>
              <w:pStyle w:val="Konzulensektitulus"/>
            </w:pPr>
            <w:r w:rsidRPr="00DB4822">
              <w:t>MIT kutató,  MIT Kavli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„Oszd meg és... irányíts! - hatékony projektvezetés modern eszközökkel, az automatizálás és kiszervezés előnyei”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Bármilyen fejlesztési program sikere a kivitelezés megtervezésének alaposságán múlik. Limitált költségvetésű, akadémiai körökben ez kevésbé fel- és elismert és sokszor anyagilag is elérhetetlen az erre kifejlesztett eszközök licensz díja vagy egy tapasztalt projektmenedzser hozzáadása a munkacsoporthoz. Erre a problémára lehet megoldás a tömeges kiszervezésen és automatizáláson alapuló, interneten megosztott rendszer fejlesztése, melynek neve Smartsheet.</w:t>
      </w:r>
      <w:r>
        <w:rPr>
          <w:color w:val="000000"/>
          <w:sz w:val="24"/>
          <w:szCs w:val="24"/>
        </w:rPr>
        <w:br/>
        <w:t xml:space="preserve">A munkám során felépített program vezetési keretet egy, az MIT-n folyó prototípus fejlesztési folyamatban alkalmazták, annak minden aspektusát átölelve. Részletesen lebontott munkatervet készítettem, határidőket szabtam meg, a rendelkezésre álló emberi erőforrásokat beosztottam a feladatokhoz, folyamatosan figyelve az ember maximálás teljesítőképességét, megismerkedtem az anyagbeszerzés folyamatával, illetve a folyamatos dokumentum készítéssel.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915896">
    <w:multiLevelType w:val="hybridMultilevel"/>
    <w:lvl w:ilvl="0" w:tplc="135549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915896">
    <w:abstractNumId w:val="169158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81148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