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LEHOCZKY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lehoczky.csillag@gmail.com</w:t>
            </w:r>
            <w:r w:rsidRPr="002361E2">
              <w:rPr>
                <w:i/>
              </w:rPr>
              <w:br/>
            </w:r>
            <w:r w:rsidR="00A96AEC">
              <w:t>Molekuláris bionika mérnöki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Matkovicsné Dr. Varga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Gáspári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PECAM-1 adhéziós fehérje mechanotranszdukciójának BRAF általi szabályozása humán endotél sejtekben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endotélium a vérplazma és az ereket körülvevő szövetek közti szelektív határoló felület, amely a sejt-sejt kapcsolatok dinamikus átrendeződésével szabályozza a permeabilitást. Ezáltal az endotélium szerepet játszik a gyulladásban és metasztázisban. Jelenlegi tudásunk szerint az endotél barrier funkciójának szabályozása az aktin citoszkeleton és a sejtkapcsoló struktúrák átrendeződésén keresztül valósul meg. A vérben utazó immun-, illetve rákos sejtek citokinek hatására adhéziós molekulákon (ICAM, PECAM) keresztül az endotél sejtekhez kapcsolódnak, és azokra erőt kifejtve elindítanak egy jelátvitelt, amely az aktin és a sejtkapcsolatok átrendeződését eredményezi.</w:t>
      </w:r>
      <w:r>
        <w:rPr>
          <w:color w:val="000000"/>
          <w:sz w:val="24"/>
          <w:szCs w:val="24"/>
        </w:rPr>
        <w:br/>
        <w:t xml:space="preserve">A növekedési faktorok kiváltotta sejtosztódásban szerepet játszó BRAF egy protoonkogén fehérje, amely mutációja gyakori melanómákban. Kevésbé ismert viszont a citoszkeletont szabályozó hatása. BRAF hiányában az endotél sejtekben perifériás aktingyűrű alakul ki, és csökken a metasztázis. A BRAF citoszkeletont szabályozó funkciója a RAF1-el alkotott heterodimeren keresztül valósul meg, így elképzelhető, hogy a heterodimerizációt gátló anyagokkal csökkenthető a daganatok növekedésén túl a metasztázis képzés. Ilyen típusú RAF inhibítor a PLX8394.</w:t>
      </w:r>
      <w:r>
        <w:rPr>
          <w:color w:val="000000"/>
          <w:sz w:val="24"/>
          <w:szCs w:val="24"/>
        </w:rPr>
        <w:br/>
        <w:t xml:space="preserve">Tudományos Diákköri munkám során a PLX8394 inhibítor az endotélium permeabilitására és a transzmigrációra gyakorolt hatását vizsgáltam. Kísérleteimet HUVEC sejteken végeztem, amelyeket permeabilitást növelő faktorral (trombin) kezeltem, illetve a PECAM adhéziós molekulára kifejtett mechanikai aktivációt alkalmaztam. A molekuláris szintű változások analíziséhez a jelátvitelt befolyásoló inhibítorokkal (PLX8394, U0126) kezeltem a sejteket. Az aktin lokalizációját fluoreszcens konfokális mikroszkópiával vizsgáltam, a sejten belüli aktivációs folyamatokat western blot analízissel követtem.</w:t>
      </w:r>
      <w:r>
        <w:rPr>
          <w:color w:val="000000"/>
          <w:sz w:val="24"/>
          <w:szCs w:val="24"/>
        </w:rPr>
        <w:br/>
        <w:t xml:space="preserve">Eredményeim alapján a PLX8394 hasonló fenotípust alakít ki endotél sejtekben, mint a BRAF hiánya. Trombin kezelés kevésbé növeli a permeabilitást, kevesebb stressz-szál alakul ki a sejtekben, és a sejtkapcsoló struktúrák átrendeződése is gátolt. A PECAM-1 mechanotranszdukció során, a BRAF hiányához hasonlóan, vastagabb perifériás aktin gyűrű alakul ki, és a sejt-sejt kapcsolatok stabilitása sem csökken, ahogyan azt a VE-cadherin Y731-es oldalláncának foszforiláltsága mutatja, amely a sejtkapcsolatok fellazulásának egyik markere.</w:t>
      </w:r>
      <w:r>
        <w:rPr>
          <w:color w:val="000000"/>
          <w:sz w:val="24"/>
          <w:szCs w:val="24"/>
        </w:rPr>
        <w:br/>
        <w:t xml:space="preserve">Ezek alapján a PLX8394 a melanóma növekedésének gátlásán túl a metasztázis csökkentésében is hatásos lehet, amely a melanóma fő halálozási oka.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08355">
    <w:multiLevelType w:val="hybridMultilevel"/>
    <w:lvl w:ilvl="0" w:tplc="54105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08355">
    <w:abstractNumId w:val="339083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4682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