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BODNÁR BABETT</w:t>
            </w:r>
          </w:p>
          <w:p w:rsidR="00C275A3" w:rsidRDefault="00186641" w:rsidP="00C275A3">
            <w:pPr>
              <w:pStyle w:val="Hallgatokepzes"/>
            </w:pPr>
            <w:r w:rsidRPr="002361E2">
              <w:rPr>
                <w:i/>
              </w:rPr>
              <w:t>bbabett.bb@gmail.com</w:t>
            </w:r>
            <w:r w:rsidRPr="002361E2">
              <w:rPr>
                <w:i/>
              </w:rPr>
              <w:br/>
            </w:r>
            <w:r w:rsidR="00A96AEC">
              <w:t>molekuláris bionika mérnöki</w:t>
            </w:r>
            <w:r w:rsidR="00A96AEC">
              <w:br/>
            </w:r>
            <w:r w:rsidR="00E77B23">
              <w:t>BSc, 7.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Ligeti Balázs</w:t>
            </w:r>
          </w:p>
          <w:p w:rsidR="00DB4822" w:rsidRDefault="00DB4822" w:rsidP="009763E0">
            <w:pPr>
              <w:pStyle w:val="Konzulensektitulus"/>
            </w:pPr>
            <w:r w:rsidRPr="00DB4822">
              <w:t>Egyetemi Adjunktus,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Genomikai nyelvmodellek bioinformatikai alkalmazásai a mikrobiológiában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mikrobiális közösségek vizsgálata egyre nagyobb szerepet kap napjainkban. Hatalmas metabolikus potenciáljuk ugyanis alkalmassá teszi őket komplex feladatok megoldására. Új betegségek leküzdésében, szuperrezisztens baktériumtörzsek legyőzésében mind segítséget nyújthatnak. Vizsgálatuk kis mintaszámmal történik, költséges, és az adatok zajosak lehetnek. Így szükségessé válik egy új algoritmus kidolgozása, amely kiküszöböli ezen problémákat. Dolgozatomban egy olyan gépi tanulási keretrendszer kidolgozásával és értékelésével foglalkozom, amely lehetővé teszi meglévő prokarióta DNS tudásbázisunk hasznosítását. A célra alkalmasak lehetnek a transzformer-nyelvmodellek, amelyek címkézetlen adatokon való előtanítás után képesek az ún. transfer és few-shot learning feladatok megoldására. Ilyen modell többek között a BART, BERT és GPT.</w:t>
      </w:r>
    </w:p>
    <w:p>
      <w:pPr>
        <w:widowControl w:val="on"/>
        <w:pBdr/>
        <w:spacing w:before="240" w:after="240" w:line="240" w:lineRule="auto"/>
        <w:ind w:left="0" w:right="0"/>
        <w:jc w:val="left"/>
      </w:pPr>
      <w:r>
        <w:rPr>
          <w:color w:val="000000"/>
          <w:sz w:val="24"/>
          <w:szCs w:val="24"/>
        </w:rPr>
        <w:t xml:space="preserve">Munkám során az OTKA PD 138055 projekt alatt létrejött korpuszon, humán bél-mikrobiom adatokon előtanítottam egy BERT-modellt, amelyet ezután hatékonyan lehet kevés címkézett adaton finomhangolni. Az előtanított modellt, amely a ProkBERT nevet kapta, ezután a PPD-Prokaryotic Promoter Database prokarióta promóter adatain finomhangoltam, promóter-predikciós klasszifikációs feladatra. A tanításhoz szükséges számítási erőforrást a PPKE-ITK HPC klasztere biztosította. A modell a PPD-ről származó teszthalmazon kiválóan teljesít, magas értékelési mérőszámokkal, mint például az AUC vagy MCC. A jelenleg alkalmazott promóter-predikciós eszközöket egy 2020-ban megjelent cikk összehasonlította, amely eredmények segítették a munkám értékelését. A vizsgált algoritmusokkal való összehasonlíthatóság érdekében a finomhangolt ProkBERT modellt a cikk írói által előállított halmazon is kiértékeltem. Az eredmények alapján a ProkBERT felveheti a versenyt a cikk szerzői által legjobbnak ítélt predikciós algoritmusokkal.</w:t>
      </w:r>
    </w:p>
    <w:p>
      <w:pPr>
        <w:widowControl w:val="on"/>
        <w:pBdr/>
        <w:spacing w:before="240" w:after="240" w:line="240" w:lineRule="auto"/>
        <w:ind w:left="0" w:right="0"/>
        <w:jc w:val="left"/>
      </w:pPr>
      <w:r>
        <w:rPr>
          <w:color w:val="000000"/>
          <w:sz w:val="24"/>
          <w:szCs w:val="24"/>
        </w:rPr>
        <w:t xml:space="preserve">Az eredmények arra engednek következtetni, hogy a kutatás jó irányba halad, érdemes tovább foglalkozni a transzformer-nyelvmodellek DNS-szekvencia elemzésére való alkalmazásával. A továbbiakban a finomhangolási feladatok körét lehet bővíteni, illetve a tanítási korpusz méretét növelni, ami jelenleg a mikrobiális közösségek kis részéből áll. A modell sikeres tanítás és validáció esetén képes lehet hatékonyan támogatni kutatók, orvosok munkáját. Mindezek hozzájárulhatnak ahhoz, hogy személyre szabott mikrobiomterápiát alkalmazhassunk, hiszen hatékonyan tudnánk felhasználni a rendelkezésre álló, akár csak kevés mintából álló adatokat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14133">
    <w:multiLevelType w:val="hybridMultilevel"/>
    <w:lvl w:ilvl="0" w:tplc="16675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14133">
    <w:abstractNumId w:val="88514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026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