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MOHAMAD ALI KHALIL</w:t>
            </w:r>
          </w:p>
          <w:p w:rsidR="00C275A3" w:rsidRDefault="00186641" w:rsidP="00C275A3">
            <w:pPr>
              <w:pStyle w:val="Hallgatokepzes"/>
            </w:pPr>
            <w:r w:rsidRPr="002361E2">
              <w:rPr>
                <w:i/>
              </w:rPr>
              <w:t>klaitmohammad@gmail.com</w:t>
            </w:r>
            <w:r w:rsidRPr="002361E2">
              <w:rPr>
                <w:i/>
              </w:rPr>
              <w:br/>
            </w:r>
            <w:r w:rsidR="00A96AEC">
              <w:t>Angol elmeleti nyelveszet</w:t>
            </w:r>
            <w:r w:rsidR="00A96AEC">
              <w:br/>
            </w:r>
            <w:r w:rsidR="00E77B23">
              <w:t>MA, 4.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Starcevic Attila</w:t>
            </w:r>
          </w:p>
          <w:p w:rsidR="00DB4822" w:rsidRDefault="00DB4822" w:rsidP="009763E0">
            <w:pPr>
              <w:pStyle w:val="Konzulensektitulus"/>
            </w:pPr>
            <w:r w:rsidRPr="00DB4822">
              <w:t>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Emphasis Spread and Depharyngealization in Lebanese Arabic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explores the phenomenon of emphasis spread in Lebanese Arabic and its counteract, depharyngealization. While emphasis can spread leftward and rightward, this research details the exact rules that govern the mechanisms by which this process operates in Lebanese Arabic. Experiments were run with native Lebanese Arabic speakers to determine whether vowel properties, rather than the pharyngeal features of the consonant, are crucial in retaining emphasis. Emphasis retention and spread is strongly promoted and sustained in the vicinity of back vowels, while front vowels tend to block emphasis. Depharyngealization occurs when the emphatic consonants sit in an environment of vowels that are incompatible with the pharynx for secondary articulation, or if tautosyllabic with a guttural consonant. An important consequence for emphasis spread is the fact that it is mirrored in English by those who speak Lebanese Arabic as a native language. Native speakers of Lebanese Arabic were asked to pronounce English words with various vowels in different positions to test whether or not the speakers will pharyngealize the surrounding consonants by rule transfer. The results were consistent with what was found in Lebanese Arabic. When an English consonant precedes a vowel with similar characteristics to those that trigger emphasis in Lebanese Arabic, the speakers would pharyngealize the English consonant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248011">
    <w:multiLevelType w:val="hybridMultilevel"/>
    <w:lvl w:ilvl="0" w:tplc="863985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248011">
    <w:abstractNumId w:val="622480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59463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