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PETER SOMOS</w:t>
            </w:r>
          </w:p>
          <w:p w:rsidR="00C275A3" w:rsidRDefault="00186641" w:rsidP="00C275A3">
            <w:pPr>
              <w:pStyle w:val="Hallgatokepzes"/>
            </w:pPr>
            <w:r w:rsidRPr="002361E2">
              <w:rPr>
                <w:i/>
              </w:rPr>
              <w:t>somospeter2000@gmail.com</w:t>
            </w:r>
            <w:r w:rsidRPr="002361E2">
              <w:rPr>
                <w:i/>
              </w:rPr>
              <w:br/>
            </w:r>
            <w:r w:rsidR="00A96AEC">
              <w:t>business administration and management</w:t>
            </w:r>
            <w:r w:rsidR="00A96AEC">
              <w:br/>
            </w:r>
            <w:r w:rsidR="00E77B23">
              <w:t>BSc, 7.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Miklos Lukovics</w:t>
            </w:r>
          </w:p>
          <w:p w:rsidR="00DB4822" w:rsidRDefault="00DB4822" w:rsidP="009763E0">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Our attitude towards delivery services of the future. Social acceptance of autonomous delivery robots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growth of online shopping, usual package delivery methods are getting less and less sustainable. Autonomous delivery robots show us a new way to solve this problem, but the potential social acceptance of these devices in Hungary is yet to be known. The goal of this paper is to analyze the attitude of Hungarian society towards ADVs using netnography, questionnaire and video-based emotion research and also to explore how human and environmental characteristics influence the acceptance of the robots.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34691">
    <w:multiLevelType w:val="hybridMultilevel"/>
    <w:lvl w:ilvl="0" w:tplc="771551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34691">
    <w:abstractNumId w:val="24034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976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