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DÉR DOROTTYA NOÉMI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derdorottya@gmail.com</w:t>
            </w:r>
            <w:r w:rsidRPr="002361E2">
              <w:rPr>
                <w:i/>
              </w:rPr>
              <w:br/>
            </w:r>
            <w:r w:rsidR="00A96AEC">
              <w:t>Kereskedelem és marketing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Huszár Sándor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SZTE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VIZUÁLIS KÖZÖSSÉGI MÉDIA TARTALMAK HATÁSA A TESTKÉPRE ÉS ELÉGEDETTSÉGRE – EGY SZEMKAMERÁS VIZSGÁLAT EREDMÉNYEI FIATAL NŐK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közösségi médiában megjelenő tartalmak számos területen hatással lehetnek attitűdünkre és magatartásunkra. Ennek tükrében primer kutatásom célja feltárni, hogy befolyásolják-e a különböző közösségi média tartalmak a fiatal nők testkép megítélését, hangulatát és életmóddal való elégedettségét. Az önértékelési problémák és elégedetlenség hiányérzethez vezethet, amely így etikai kérdéseket is felvet a marketing esetén.</w:t>
      </w:r>
      <w:r>
        <w:rPr>
          <w:color w:val="000000"/>
          <w:sz w:val="24"/>
          <w:szCs w:val="24"/>
        </w:rPr>
        <w:br/>
        <w:t xml:space="preserve">Kutatásomban egy szemkamerás vizsgálatot végeztem el, amelyet kérdőíves megkérdezésekkel egészítettem ki. A szemkamerás vizsgálatomba 93 alanyt vontam be, akiket három 31 fős csoportba soroltam – csoportonként pedig a különböző típusú tartalmak hatását vizsgáltam.</w:t>
      </w:r>
      <w:r>
        <w:rPr>
          <w:color w:val="000000"/>
          <w:sz w:val="24"/>
          <w:szCs w:val="24"/>
        </w:rPr>
        <w:br/>
        <w:t xml:space="preserve">Kutatásom eredményeként megállapítható, hogy a fitspiration jellegű tartalmak csökkentik a fiatal nők pozitív hangulatát, ellenben a body positive tartalmak növelik a pozitív hangulatot, s csökkentik a negatív hangulatot. Az életmóddal való elégedettség vizsgálata során arra a következtetésre jutottam, hogy a fitspiration képeket megtekintett fiatal nők az expozíciót követően elégedetlenebbek lettek saját étkezési és testmozgási szokásaikkal. Ezen eredmény összefüggésbe hozható azzal, hogy az ilyen jellegű tartalmak elősegítik a fitnesz élelmiszerek és sporteszközök vásárlását, hiszen a fogyasztással a hiány érzete redukálódik. Emellett megállapítható, hogy a közösségi média tartalmak nem voltak hatással a fiatal nők testképmegítélésére, sem pedig az egyes testrészeikkel való elégedettség a vizuális tartalmak megtekintésére. Ugyanakkor, habár nem tudtam bizonyítani a szignifikáns eltérést, megállapítottam, hogy a body positive képeket megtekintett résztvevők elfogadóbbá váltak az ideális testalkatot illetően a képek megtekintését követően, emellett az arccal való elégedettség és az arc nézési időtartama, valamint a lábakkal való elégedettség és a lábak nézési időtartama között is sikerült összefüggést azonosítanom.</w:t>
      </w:r>
      <w:r>
        <w:rPr>
          <w:color w:val="000000"/>
          <w:sz w:val="24"/>
          <w:szCs w:val="24"/>
        </w:rPr>
        <w:br/>
        <w:t xml:space="preserve">Kutatásom összegző konklúziójaként a fitspiration típusú tartalmak negatív hatását emelném ki, hiszen csökkentik a fiatal nők pozitív hangulatát, valamint növelik az életmóddal való elégedetlenséget, mely amellett, hogy fogyasztást generál, étkezési problémák és testedzésfüggőség előidézője (is) lehet.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fitspiration, body positive, közösségi média, szemkamera, testkép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488249">
    <w:multiLevelType w:val="hybridMultilevel"/>
    <w:lvl w:ilvl="0" w:tplc="953787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488249">
    <w:abstractNumId w:val="984882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52231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