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bakosbarbara99@gmail.com</w:t>
            </w:r>
            <w:r w:rsidRPr="002361E2">
              <w:rPr>
                <w:i/>
              </w:rPr>
              <w:br/>
            </w:r>
            <w:r w:rsidR="00A96AEC">
              <w:t>Egészségügyi gondozás és prevenció alapszak, védőnő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Faragó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Védőnő fogászati feladatai a várandósgondozásban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a szájüregi egészségi mutatók rosszabbak, mint az európai átlag.</w:t>
      </w:r>
      <w:r>
        <w:rPr>
          <w:color w:val="000000"/>
          <w:sz w:val="24"/>
          <w:szCs w:val="24"/>
        </w:rPr>
        <w:br/>
        <w:t xml:space="preserve">Ennek oka egyrészt a nem megfelelő szájhigiénés ismeretekben, másrészt a szocio-kulturális</w:t>
      </w:r>
      <w:r>
        <w:rPr>
          <w:color w:val="000000"/>
          <w:sz w:val="24"/>
          <w:szCs w:val="24"/>
        </w:rPr>
        <w:br/>
        <w:t xml:space="preserve">hátrányokban figyelhető meg. Várandósság alatt még nagyobb figyelmet kell fordítani a</w:t>
      </w:r>
      <w:r>
        <w:rPr>
          <w:color w:val="000000"/>
          <w:sz w:val="24"/>
          <w:szCs w:val="24"/>
        </w:rPr>
        <w:br/>
        <w:t xml:space="preserve">szájhigiéniára. Vizsgálatom célja, hogy felmérjem, a védőnők milyen feladatot látnak el a</w:t>
      </w:r>
      <w:r>
        <w:rPr>
          <w:color w:val="000000"/>
          <w:sz w:val="24"/>
          <w:szCs w:val="24"/>
        </w:rPr>
        <w:br/>
        <w:t xml:space="preserve">fogászati prevencióban, mennyire motiváltak és rendelkeznek-e megfelelő fogászati</w:t>
      </w:r>
      <w:r>
        <w:rPr>
          <w:color w:val="000000"/>
          <w:sz w:val="24"/>
          <w:szCs w:val="24"/>
        </w:rPr>
        <w:br/>
        <w:t xml:space="preserve">ismeretekkel.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Borsod-Abaúj-Zemplén megyében dolgozó védőnőkkel kérdőíves felmérést</w:t>
      </w:r>
      <w:r>
        <w:rPr>
          <w:color w:val="000000"/>
          <w:sz w:val="24"/>
          <w:szCs w:val="24"/>
        </w:rPr>
        <w:br/>
        <w:t xml:space="preserve">végeztem 2022 nyarán. A mélyebb információk összegyűjtéséért 10 védőnővel strukturált</w:t>
      </w:r>
      <w:r>
        <w:rPr>
          <w:color w:val="000000"/>
          <w:sz w:val="24"/>
          <w:szCs w:val="24"/>
        </w:rPr>
        <w:br/>
        <w:t xml:space="preserve">interjút is készítettem. Az interjú videó hívásban történt, a beszélgetés rögzítésére a védőnők</w:t>
      </w:r>
      <w:r>
        <w:rPr>
          <w:color w:val="000000"/>
          <w:sz w:val="24"/>
          <w:szCs w:val="24"/>
        </w:rPr>
        <w:br/>
        <w:t xml:space="preserve">engedélyt adtak. Az időtartama kb. 45 perc volt. A minőségi adatokat tartalomelemzéssel, a</w:t>
      </w:r>
      <w:r>
        <w:rPr>
          <w:color w:val="000000"/>
          <w:sz w:val="24"/>
          <w:szCs w:val="24"/>
        </w:rPr>
        <w:br/>
        <w:t xml:space="preserve">kérdőív feldolgozását leíró analitikus módszerekkel, valamint t-próbával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Összesen 136 védőnő töltöttek ki a kérdőívet, akik átlagosan 13 ±11,56 éve voltak</w:t>
      </w:r>
      <w:r>
        <w:rPr>
          <w:color w:val="000000"/>
          <w:sz w:val="24"/>
          <w:szCs w:val="24"/>
        </w:rPr>
        <w:br/>
        <w:t xml:space="preserve">a pályán. A válaszadók 52,9%-a nem tanult fogászatot tanulmányuk során. Azok, akik tanultak</w:t>
      </w:r>
      <w:r>
        <w:rPr>
          <w:color w:val="000000"/>
          <w:sz w:val="24"/>
          <w:szCs w:val="24"/>
        </w:rPr>
        <w:br/>
        <w:t xml:space="preserve">67,1%-ban évente járnak fogászatra (p&lt;0,001). A védőnők 75%-a válaszolta azt, hogy fordultak</w:t>
      </w:r>
      <w:r>
        <w:rPr>
          <w:color w:val="000000"/>
          <w:sz w:val="24"/>
          <w:szCs w:val="24"/>
        </w:rPr>
        <w:br/>
        <w:t xml:space="preserve">már hozzá fogászati problémával, de csak 25%-uk tudott megfelelő választ adni. 69%-uk</w:t>
      </w:r>
      <w:r>
        <w:rPr>
          <w:color w:val="000000"/>
          <w:sz w:val="24"/>
          <w:szCs w:val="24"/>
        </w:rPr>
        <w:br/>
        <w:t xml:space="preserve">jelezte, hogy nem szokott vagy nincs lehetősége fogászati szakemberrel konzultálni. A</w:t>
      </w:r>
      <w:r>
        <w:rPr>
          <w:color w:val="000000"/>
          <w:sz w:val="24"/>
          <w:szCs w:val="24"/>
        </w:rPr>
        <w:br/>
        <w:t xml:space="preserve">válaszadók 37,5%-a tudta, hogy az első nagyőrlők bújnak ki először a tejőrlő mögött. 24,4%-</w:t>
      </w:r>
      <w:r>
        <w:rPr>
          <w:color w:val="000000"/>
          <w:sz w:val="24"/>
          <w:szCs w:val="24"/>
        </w:rPr>
        <w:br/>
        <w:t xml:space="preserve">uk gondolta úgy, hogy félévente szűrővizsgálatra kell vinni a gyerekeket. A védőnők 45,6%-a</w:t>
      </w:r>
      <w:r>
        <w:rPr>
          <w:color w:val="000000"/>
          <w:sz w:val="24"/>
          <w:szCs w:val="24"/>
        </w:rPr>
        <w:br/>
        <w:t xml:space="preserve">szerint a helyes fogmosási technika elsajátításával megszüntethető az akut ínygyulladás. A</w:t>
      </w:r>
      <w:r>
        <w:rPr>
          <w:color w:val="000000"/>
          <w:sz w:val="24"/>
          <w:szCs w:val="24"/>
        </w:rPr>
        <w:br/>
        <w:t xml:space="preserve">kitöltők 50,4%-át szakirányú továbbképzés motiválná, és 72%-a gondolja úgy, hogy sokat</w:t>
      </w:r>
      <w:r>
        <w:rPr>
          <w:color w:val="000000"/>
          <w:sz w:val="24"/>
          <w:szCs w:val="24"/>
        </w:rPr>
        <w:br/>
        <w:t xml:space="preserve">tehetne a fogszuvasodás, fogágybetegség kialakulása ellen. Az interjú alanyok fele nem tanult</w:t>
      </w:r>
      <w:r>
        <w:rPr>
          <w:color w:val="000000"/>
          <w:sz w:val="24"/>
          <w:szCs w:val="24"/>
        </w:rPr>
        <w:br/>
        <w:t xml:space="preserve">fogászatot, és majdnem mindenki szükségesnek látja a fogászati tanácsadást a körzetükben.</w:t>
      </w:r>
      <w:r>
        <w:rPr>
          <w:color w:val="000000"/>
          <w:sz w:val="24"/>
          <w:szCs w:val="24"/>
        </w:rPr>
        <w:br/>
        <w:t xml:space="preserve">Mindössze 1 védőnő tud rendszeresen konzultálni fogászati szakemberrel.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eredményekből arra lehet következtetni, hogy szükség van a védőnői</w:t>
      </w:r>
      <w:r>
        <w:rPr>
          <w:color w:val="000000"/>
          <w:sz w:val="24"/>
          <w:szCs w:val="24"/>
        </w:rPr>
        <w:br/>
        <w:t xml:space="preserve">szájhigiénés prevenciós munkára, de jelenleg nem elegendőek az ilyen irányú ismereteik. A</w:t>
      </w:r>
      <w:r>
        <w:rPr>
          <w:color w:val="000000"/>
          <w:sz w:val="24"/>
          <w:szCs w:val="24"/>
        </w:rPr>
        <w:br/>
        <w:t xml:space="preserve">védőnők azonban szívesen foglalkoznának ezzel a prevenciós tevékenységgel, amennyiben</w:t>
      </w:r>
      <w:r>
        <w:rPr>
          <w:color w:val="000000"/>
          <w:sz w:val="24"/>
          <w:szCs w:val="24"/>
        </w:rPr>
        <w:br/>
        <w:t xml:space="preserve">szakirányú továbbképzéseken megfelelő ismeretekhez jutnának. Ezzel jelentős segítséget</w:t>
      </w:r>
      <w:r>
        <w:rPr>
          <w:color w:val="000000"/>
          <w:sz w:val="24"/>
          <w:szCs w:val="24"/>
        </w:rPr>
        <w:br/>
        <w:t xml:space="preserve">nyújtanának a fogorvosoknak azzal, hogy a szájhigiéniés primer prevenciós tevékenységben</w:t>
      </w:r>
      <w:r>
        <w:rPr>
          <w:color w:val="000000"/>
          <w:sz w:val="24"/>
          <w:szCs w:val="24"/>
        </w:rPr>
        <w:br/>
        <w:t xml:space="preserve">részt vesznek.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13306">
    <w:multiLevelType w:val="hybridMultilevel"/>
    <w:lvl w:ilvl="0" w:tplc="63487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13306">
    <w:abstractNumId w:val="375133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882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