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szabo.zsofi.031@gmail.com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Énekes András Előd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szertartások - hogyan értelmezhetők a szubkultúrák vallásként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hippi és Goa/psytrance színtér hagyományos vallásokkal való összefüggéseit vizsgálom. A témának személyes kötődése is van (a két színtér iránti érdeklődés), továbbá tudományos szempontból is relevánsnak és aktuálisnak látom, hiszen manapság a hagyományos vallások szerepének csökkenésével sokan fordulnak valamilyen alternatív vallási forma felé.</w:t>
      </w:r>
      <w:r>
        <w:rPr>
          <w:color w:val="000000"/>
          <w:sz w:val="24"/>
          <w:szCs w:val="24"/>
        </w:rPr>
        <w:br/>
        <w:t xml:space="preserve">Hipotézisemet, miszerint a hippi és Goa/psytrance színtér értelmezhető-e vallásként szekunder kutatással végeztem. Az elemzéshez saját szempontrendszert állítottam fel, melyben összegyűjtöttem a hagyományos vallások jellemzőit. Ezt utána összevetettem a hippi és a Goa/psytrance színtér elemeivel, a szakirodalmak alapján megkerestem az egyes szempontoknak megfelelő elemeket a két színtéren.</w:t>
      </w:r>
      <w:r>
        <w:rPr>
          <w:color w:val="000000"/>
          <w:sz w:val="24"/>
          <w:szCs w:val="24"/>
        </w:rPr>
        <w:br/>
        <w:t xml:space="preserve">Végül arra a következtetésre jutottam, hogy mindkét színtér számos valláshoz hasonló elemmel rendelkezik, ezek azonban jellemzően más vallásokból vagy kultúrákból átvett elemek. Mindkét esetben továbbá felfedezhető volt a kulturális kisajátítás jelensége, ami a hippik esetében jelentősen káros hatással volt az alárendelt kultúrára. Emellett azt is megállapítottam, hogy a Goa/psytrance a vallásokkal ellentétben nem feltétlenül van hatással az emberek mindennapjaira, alkalmi partikról, nyári fesztiválokról van szó. A hippi életforma pedig ugyan a színtér tagjainak hétköznapjait is meghatározta, amikor a korszak véget ért, a hippik ugyanúgy visszailleszkedtek abba a világba, ami ellen oly sokáig tiltakoztak. Hipotézisem tehát nem teljesült teljes mértékben.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98895">
    <w:multiLevelType w:val="hybridMultilevel"/>
    <w:lvl w:ilvl="0" w:tplc="29678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98895">
    <w:abstractNumId w:val="350988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462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