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PÉTER HERCZEG</w:t>
            </w:r>
          </w:p>
          <w:p w:rsidR="00C275A3" w:rsidRDefault="00186641" w:rsidP="00C275A3">
            <w:pPr>
              <w:pStyle w:val="Hallgatokepzes"/>
            </w:pPr>
            <w:r w:rsidRPr="002361E2">
              <w:rPr>
                <w:i/>
              </w:rPr>
              <w:t>herczegpeter02@gmail.com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NIKOLETT CSILLA NAGYMÁTHÉ</w:t>
            </w:r>
          </w:p>
          <w:p w:rsidR="00DB4822" w:rsidRDefault="00186641" w:rsidP="004D7940">
            <w:pPr>
              <w:pStyle w:val="Hallgatokepzes"/>
            </w:pPr>
            <w:bookmarkStart w:id="1" w:name="_GoBack"/>
            <w:r w:rsidRPr="002361E2">
              <w:rPr>
                <w:i/>
              </w:rPr>
              <w:t>nagymathe.niki@gmail.com</w:t>
            </w:r>
            <w:r w:rsidRPr="002361E2">
              <w:rPr>
                <w:i/>
              </w:rPr>
              <w:br/>
            </w:r>
            <w:bookmarkEnd w:id="1"/>
            <w:r w:rsidR="00C275A3">
              <w:t>Commerce and Marketing</w:t>
            </w:r>
            <w:r w:rsidR="00A96AEC">
              <w:br/>
              <w:t>BA, 5. semester</w:t>
            </w:r>
          </w:p>
          <w:p w:rsidR="00DB4822" w:rsidRDefault="00DB4822" w:rsidP="004D7940">
            <w:pPr>
              <w:pStyle w:val="Hallgatointezmeny-kar"/>
            </w:pPr>
            <w:r>
              <w:t>Budapest Business University</w:t>
            </w:r>
          </w:p>
          <w:p w:rsidR="00C265CE" w:rsidRPr="009E5FF1" w:rsidRDefault="00DB4822" w:rsidP="004D7940">
            <w:pPr>
              <w:pStyle w:val="Hallgatointezmeny-kar"/>
              <w:rPr>
                <w:b/>
                <w:caps/>
              </w:rPr>
            </w:pPr>
            <w:r>
              <w:t>College of International Management and Business</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László Mucha</w:t>
            </w:r>
          </w:p>
          <w:p w:rsidR="00DB4822" w:rsidRDefault="00DB4822" w:rsidP="009763E0">
            <w:pPr>
              <w:pStyle w:val="Konzulensektitulus"/>
            </w:pPr>
            <w:r w:rsidRPr="00DB4822">
              <w:t>Visiting 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PROPORTION OF DOMESTIC DIARY PRODUCTS AND CONSUMER ATTITUDES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dissertation is about analysing the proportion of domestic food in retail chains located in Hungary, especially the domestic dairy products. Furthermore, part of our research is the examination of Hungarian consumer prefrences and habits in relation to dairy products. Our work began with a NÉBIH research from 2020, which was about the proportion of Hungarian food in retail chains. However, we discovered a product group where there were significantly different ratios between the categories of the domestic food. These products were the diary products. Almost all the milk that can be found on the shelves of retail chains are domestic products, and the vast majority of sour creams, kefirs, and cottage cheeses are also of Hungarian origin. However in the case of cheeses, butters, and yogurts, the proportions are the opposite. The more processed the dairy products are, the more likely that they come from foreign origin.</w:t>
      </w:r>
      <w:r>
        <w:rPr>
          <w:color w:val="000000"/>
          <w:sz w:val="24"/>
          <w:szCs w:val="24"/>
        </w:rPr>
        <w:br/>
        <w:t xml:space="preserve">In our research we examine and analyse the diary market. In the three retail chains with the largest turnover, we conducted our own survey using the method of observation on the selection of cheeses, butters and yogurts. Furthermore, we also examined the characteristics of the domestic and foreign products in terms of packaging, display location and point-of-sale advertising. In order to assess Hungarian consumer behavior and habits, we conducted deep interviews, where we mainly examined the purchasing aspects of dairy products. Based on the answers received from these interwiews, we determined the questions of the questionnaire necessary for our quantitative research. The data obtained through the questionnaire were analyzed with statistical calculations, looking for connections and correlations.</w:t>
      </w:r>
      <w:r>
        <w:rPr>
          <w:color w:val="000000"/>
          <w:sz w:val="24"/>
          <w:szCs w:val="24"/>
        </w:rPr>
        <w:br/>
        <w:t xml:space="preserve">Our research revealed that Hungarian consumers purchase cheese, milk, sour cream and cottage cheese the most often. There are noticeable differences according to gender and financial situation. Women consume more milk and sour cream, while those with higher incomes consume more aged cheese.</w:t>
      </w:r>
      <w:r>
        <w:rPr>
          <w:color w:val="000000"/>
          <w:sz w:val="24"/>
          <w:szCs w:val="24"/>
        </w:rPr>
        <w:br/>
        <w:t xml:space="preserve">Furthermore, it can be shown that quality and origin are also important to consumers, but they have limited knowledge of the markings referring to them and they do not look for them directly on the a packaging. The most well-known designation is "Hungarian product", the meaning of which most people were aware of. Although just few a consumers place a higher value on products with such trademarks, there are still many who are willing to pay a higher price for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78110">
    <w:multiLevelType w:val="hybridMultilevel"/>
    <w:lvl w:ilvl="0" w:tplc="82655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78110">
    <w:abstractNumId w:val="50278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098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