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MÉRÉSZ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mereszjudit1@gmail.com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Jäckel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régi, használt bútor megmentése a jelen jövőjének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Középpontban a fenntarthatóság és értékmegőrzés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a megújuló és meg nem újuló erőforrások túlzott kihasználásának</w:t>
      </w:r>
      <w:r>
        <w:rPr>
          <w:color w:val="000000"/>
          <w:sz w:val="24"/>
          <w:szCs w:val="24"/>
        </w:rPr>
        <w:br/>
        <w:t xml:space="preserve">következtében, olyan kihívásokkal kell a társadalomnak, a vállalatoknak és a világgazdaságnak</w:t>
      </w:r>
      <w:r>
        <w:rPr>
          <w:color w:val="000000"/>
          <w:sz w:val="24"/>
          <w:szCs w:val="24"/>
        </w:rPr>
        <w:br/>
        <w:t xml:space="preserve">szembenéznie, amelyek elkerülhetetlenné teszik a termelési és vásárlási szokások</w:t>
      </w:r>
      <w:r>
        <w:rPr>
          <w:color w:val="000000"/>
          <w:sz w:val="24"/>
          <w:szCs w:val="24"/>
        </w:rPr>
        <w:br/>
        <w:t xml:space="preserve">megváltoztatását.</w:t>
      </w:r>
      <w:r>
        <w:rPr>
          <w:color w:val="000000"/>
          <w:sz w:val="24"/>
          <w:szCs w:val="24"/>
        </w:rPr>
        <w:br/>
        <w:t xml:space="preserve">A fenntartható fejlődés elérése érdekében az utóbbi évtizedekben újabb törvények szabályozzák</w:t>
      </w:r>
      <w:r>
        <w:rPr>
          <w:color w:val="000000"/>
          <w:sz w:val="24"/>
          <w:szCs w:val="24"/>
        </w:rPr>
        <w:br/>
        <w:t xml:space="preserve">a gyártási folyamatokat és a szervezetek törekednek a környezetbarát előállításra. Jelenleg</w:t>
      </w:r>
      <w:r>
        <w:rPr>
          <w:color w:val="000000"/>
          <w:sz w:val="24"/>
          <w:szCs w:val="24"/>
        </w:rPr>
        <w:br/>
        <w:t xml:space="preserve">ebben a formában működik a faipar és a bútorgyártás is, ugyanakkor a kérdés az, létezik e</w:t>
      </w:r>
      <w:r>
        <w:rPr>
          <w:color w:val="000000"/>
          <w:sz w:val="24"/>
          <w:szCs w:val="24"/>
        </w:rPr>
        <w:br/>
        <w:t xml:space="preserve">hatékonyabb megoldás?</w:t>
      </w:r>
      <w:r>
        <w:rPr>
          <w:color w:val="000000"/>
          <w:sz w:val="24"/>
          <w:szCs w:val="24"/>
        </w:rPr>
        <w:br/>
        <w:t xml:space="preserve">A kutatómunkám hipotézise, hogy a használt és régi bútorok, tárgyak összegyűjtése, felújítása</w:t>
      </w:r>
      <w:r>
        <w:rPr>
          <w:color w:val="000000"/>
          <w:sz w:val="24"/>
          <w:szCs w:val="24"/>
        </w:rPr>
        <w:br/>
        <w:t xml:space="preserve">és árusítása, miként támogatja a környezetvédelmet és a fenntarthatóságot, nem mellesleg</w:t>
      </w:r>
      <w:r>
        <w:rPr>
          <w:color w:val="000000"/>
          <w:sz w:val="24"/>
          <w:szCs w:val="24"/>
        </w:rPr>
        <w:br/>
        <w:t xml:space="preserve">felébreszti a társadalom kötődését a múlt értékei iránt. Tanulmányomban továbbá választ</w:t>
      </w:r>
      <w:r>
        <w:rPr>
          <w:color w:val="000000"/>
          <w:sz w:val="24"/>
          <w:szCs w:val="24"/>
        </w:rPr>
        <w:br/>
        <w:t xml:space="preserve">keresek arra, hogyan tud érvényesülni előzőekben leírt elvek alapján működő, használt bútorok</w:t>
      </w:r>
      <w:r>
        <w:rPr>
          <w:color w:val="000000"/>
          <w:sz w:val="24"/>
          <w:szCs w:val="24"/>
        </w:rPr>
        <w:br/>
        <w:t xml:space="preserve">kereskedelmével foglalkozó vállalkozás a magyar piacon.</w:t>
      </w:r>
      <w:r>
        <w:rPr>
          <w:color w:val="000000"/>
          <w:sz w:val="24"/>
          <w:szCs w:val="24"/>
        </w:rPr>
        <w:br/>
        <w:t xml:space="preserve">A dolgozatomban során az alábbi kérdésekre keresek választ:</w:t>
      </w:r>
      <w:r>
        <w:rPr>
          <w:color w:val="000000"/>
          <w:sz w:val="24"/>
          <w:szCs w:val="24"/>
        </w:rPr>
        <w:br/>
        <w:t xml:space="preserve">• Hogyan működik a fenntartható bútorgyártás napjainkban?</w:t>
      </w:r>
      <w:r>
        <w:rPr>
          <w:color w:val="000000"/>
          <w:sz w:val="24"/>
          <w:szCs w:val="24"/>
        </w:rPr>
        <w:br/>
        <w:t xml:space="preserve">• Hogyan változott az elmúlt időszakban a használt tárgyak iránti kereslet?</w:t>
      </w:r>
      <w:r>
        <w:rPr>
          <w:color w:val="000000"/>
          <w:sz w:val="24"/>
          <w:szCs w:val="24"/>
        </w:rPr>
        <w:br/>
        <w:t xml:space="preserve">• Milyen makro- és mikrokörnyezeti tényezők támogatják a vállalkozást?</w:t>
      </w:r>
      <w:r>
        <w:rPr>
          <w:color w:val="000000"/>
          <w:sz w:val="24"/>
          <w:szCs w:val="24"/>
        </w:rPr>
        <w:br/>
        <w:t xml:space="preserve">• Milyen marketingkommunikációs eszközökkel tudja felkelteni és fenntartani az</w:t>
      </w:r>
      <w:r>
        <w:rPr>
          <w:color w:val="000000"/>
          <w:sz w:val="24"/>
          <w:szCs w:val="24"/>
        </w:rPr>
        <w:br/>
        <w:t xml:space="preserve">érdeklődést egy ilyen szervezet?</w:t>
      </w:r>
      <w:r>
        <w:rPr>
          <w:color w:val="000000"/>
          <w:sz w:val="24"/>
          <w:szCs w:val="24"/>
        </w:rPr>
        <w:br/>
        <w:t xml:space="preserve">• Milyen hasonló nemzetközi vállalkozások léteznek és hogyan működnek?</w:t>
      </w:r>
      <w:r>
        <w:rPr>
          <w:color w:val="000000"/>
          <w:sz w:val="24"/>
          <w:szCs w:val="24"/>
        </w:rPr>
        <w:br/>
        <w:t xml:space="preserve">• Fogyasztói felmérés keretében választ keresek arra, hogyan viszonyulnak a vásárlók a</w:t>
      </w:r>
      <w:r>
        <w:rPr>
          <w:color w:val="000000"/>
          <w:sz w:val="24"/>
          <w:szCs w:val="24"/>
        </w:rPr>
        <w:br/>
        <w:t xml:space="preserve">használt bútorokhoz?</w:t>
      </w:r>
      <w:r>
        <w:rPr>
          <w:color w:val="000000"/>
          <w:sz w:val="24"/>
          <w:szCs w:val="24"/>
        </w:rPr>
        <w:br/>
        <w:t xml:space="preserve">• Hogyan befolyásol az érzelmi kötődés egy vásárlási döntést? Mennyire fontos a mai</w:t>
      </w:r>
      <w:r>
        <w:rPr>
          <w:color w:val="000000"/>
          <w:sz w:val="24"/>
          <w:szCs w:val="24"/>
        </w:rPr>
        <w:br/>
        <w:t xml:space="preserve">társadalomnak az értékek megmentése és hagyomány megőrzése a bútorokon,</w:t>
      </w:r>
      <w:r>
        <w:rPr>
          <w:color w:val="000000"/>
          <w:sz w:val="24"/>
          <w:szCs w:val="24"/>
        </w:rPr>
        <w:br/>
        <w:t xml:space="preserve">tárgyakon keresztül?</w:t>
      </w:r>
      <w:r>
        <w:rPr>
          <w:color w:val="000000"/>
          <w:sz w:val="24"/>
          <w:szCs w:val="24"/>
        </w:rPr>
        <w:br/>
        <w:t xml:space="preserve">Kutatásom módszertana illeszkedik a dolgozat témájához. Szekunder és primer kutatási</w:t>
      </w:r>
      <w:r>
        <w:rPr>
          <w:color w:val="000000"/>
          <w:sz w:val="24"/>
          <w:szCs w:val="24"/>
        </w:rPr>
        <w:br/>
        <w:t xml:space="preserve">módszert is alkalmazok. Tanulmányomban felhasználok egy általam készített fogyasztói</w:t>
      </w:r>
      <w:r>
        <w:rPr>
          <w:color w:val="000000"/>
          <w:sz w:val="24"/>
          <w:szCs w:val="24"/>
        </w:rPr>
        <w:br/>
        <w:t xml:space="preserve">kérdőívet és szakértői interjúkat.</w:t>
      </w:r>
      <w:r>
        <w:rPr>
          <w:color w:val="000000"/>
          <w:sz w:val="24"/>
          <w:szCs w:val="24"/>
        </w:rPr>
        <w:br/>
        <w:t xml:space="preserve">Eredményként megállapítható, hogy a tervezett vállalkozás támogatja a fenntartható fejlődést</w:t>
      </w:r>
      <w:r>
        <w:rPr>
          <w:color w:val="000000"/>
          <w:sz w:val="24"/>
          <w:szCs w:val="24"/>
        </w:rPr>
        <w:br/>
        <w:t xml:space="preserve">és segíti a körforgásos gazdasági modell kialakulását, ezzel hozzájárul környezetünk</w:t>
      </w:r>
      <w:r>
        <w:rPr>
          <w:color w:val="000000"/>
          <w:sz w:val="24"/>
          <w:szCs w:val="24"/>
        </w:rPr>
        <w:br/>
        <w:t xml:space="preserve">megóvásához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35962">
    <w:multiLevelType w:val="hybridMultilevel"/>
    <w:lvl w:ilvl="0" w:tplc="39171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35962">
    <w:abstractNumId w:val="791359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683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