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SINKOVICS LILI</w:t>
            </w:r>
          </w:p>
          <w:p w:rsidR="00C275A3" w:rsidRDefault="00186641" w:rsidP="00C275A3">
            <w:pPr>
              <w:pStyle w:val="Hallgatokepzes"/>
            </w:pPr>
            <w:r w:rsidRPr="002361E2">
              <w:rPr>
                <w:i/>
              </w:rPr>
              <w:t>lili.sinkovics@gmail.com</w:t>
            </w:r>
            <w:r w:rsidRPr="002361E2">
              <w:rPr>
                <w:i/>
              </w:rPr>
              <w:br/>
            </w:r>
            <w:r w:rsidR="00A96AEC">
              <w:t>Turizmus-vendéglátás</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Hidvégi Hedvig</w:t>
            </w:r>
          </w:p>
          <w:p w:rsidR="00DB4822" w:rsidRDefault="00DB4822" w:rsidP="009763E0">
            <w:pPr>
              <w:pStyle w:val="Konzulensektitulus"/>
            </w:pPr>
            <w:r w:rsidRPr="00DB4822">
              <w:t>mestertanár,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hazai élelmiszer-pazarlás, avagy mennyi a maradék?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TDK dolgozatban az élelmiszer-hulladékok mértékét vizsgálom a vendéglátás szektoron belül, amelyről országos szinten még nincsenek átfogó adatok. A témakörrel kapcsolatban megfigyelhető, hogy az élet számos más területét is befolyásolhat. Amennyiben megfelelően odafigyelünk pénzt spórolhatunk, kíméletesebbek lehetünk a természettel, akár még az éhínség mértékét is csökkenteni tudnánk az élelmiszer-pazarlás mértékének redukálásával.</w:t>
      </w:r>
    </w:p>
    <w:p>
      <w:pPr>
        <w:widowControl w:val="on"/>
        <w:pBdr/>
        <w:spacing w:before="240" w:after="240" w:line="240" w:lineRule="auto"/>
        <w:ind w:left="0" w:right="0"/>
        <w:jc w:val="left"/>
      </w:pPr>
      <w:r>
        <w:rPr>
          <w:color w:val="000000"/>
          <w:sz w:val="24"/>
          <w:szCs w:val="24"/>
        </w:rPr>
        <w:t xml:space="preserve">A primer kutatáshoz két különböző módszert használtam, elsőként egy kvantitatív kutatást készítettem három esettanulmány segítségével, amely során személyesen gyűjtöttem adatokat két étteremből és három vendéglátó rendezvényről, összesen kilenc alkalommal. Emellett kvalitatív módszerrel is dolgoztam, három interjút készítettem olyan személyekkel, akik különböző megvilágításból látják az ételkészítés folyamatait, valamint az azokból származó felesleget.</w:t>
      </w:r>
    </w:p>
    <w:p>
      <w:pPr>
        <w:widowControl w:val="on"/>
        <w:pBdr/>
        <w:spacing w:before="240" w:after="240" w:line="240" w:lineRule="auto"/>
        <w:ind w:left="0" w:right="0"/>
        <w:jc w:val="left"/>
      </w:pPr>
      <w:r>
        <w:rPr>
          <w:color w:val="000000"/>
          <w:sz w:val="24"/>
          <w:szCs w:val="24"/>
        </w:rPr>
        <w:t xml:space="preserve">A legfőbb kutatási kérdésemnek azt határoztam meg, hogy milyen mennyiségű élelmiszer-hulladék keletkezik a hazai vendéglátó szektorban a vizsgált mintákban. Ezen kívül megvizsgálom a saját felméréseim során, hogy mely értékesítési rendszer által keletkezik több felesleg. Azt feltételezem, hogy a büfészerviz alkalmazása során nagyobb mértékben mennek kárba az ételek. A dolgozatom végén azt vizsgálom, hogy milyen hazai lehetőségek vannak, amelyek elősegítik az élelmiszer-hulladékok mennyiségének csökkenését.</w:t>
      </w:r>
    </w:p>
    <w:p>
      <w:pPr>
        <w:widowControl w:val="on"/>
        <w:pBdr/>
        <w:spacing w:before="240" w:after="240" w:line="240" w:lineRule="auto"/>
        <w:ind w:left="0" w:right="0"/>
        <w:jc w:val="left"/>
      </w:pPr>
      <w:r>
        <w:rPr>
          <w:color w:val="000000"/>
          <w:sz w:val="24"/>
          <w:szCs w:val="24"/>
        </w:rPr>
        <w:t xml:space="preserve">A kutatás eredménye azt mutatta, hogy a vizsgált vendéglátóhelyeken jelentős mennyiségben keletkeznek az élelmiszer-hulladékok. Annak ellenére, hogy a büfészervizes étkeztetések során számítottam több feleslegre, a kutatás azt bizonyította, hogy vannak olyan éttermek, amelyek pontosabban tudják felmérni a vendéglétszámot és a lehetőségekhez mérten a leggazdaságosabban tudják az alapanyagokat felhasználni, ezáltal kevesebb a feleslegesen megmaradt étel. Fontos eredménynek tartom, hogy az interjúkban többen is kifejtették az edukáció hiányát a témakörben. A jövőbe tekintve úgy vélem, hogy az egyre dráguló élelmiszerárak által több háztartás és vendéglátóhely kényszerül arra, hogy jobban átgondolja, hogy az alapanyagokat hogyan lehet a leggazdaságosabb módon felhasználni és ezáltal minimalizálni a keletkező élelmiszer-hulladékok mennyiségét.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01422">
    <w:multiLevelType w:val="hybridMultilevel"/>
    <w:lvl w:ilvl="0" w:tplc="85433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01422">
    <w:abstractNumId w:val="969014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152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