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VÁRALJAI ZSOMBOR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vzsombi27@gmail.com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Törcsvári Zsolt István CSc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JAVASLATOK A CSALÁDI HAJÓSBOLT MŰKÖDTETÉSÉHEZ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JAVASLATOK A CSALÁDI HAJÓSBOLT MŰKÖDTETÉSÉHEZ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TDK dolgozatom vizsgálatának témája a szegedi székhelyű családi hajósbolt működésének átvilágítása, optimalizálása. A dolgozatban kitérek a raktárkészletre, a termékskálára, a bolt lokációjára, a webshop működésére és a hajózáshoz kapcsolódó termékeket vásárlók offline, online vásárlási szokásaira.</w:t>
      </w:r>
      <w:r>
        <w:rPr>
          <w:color w:val="000000"/>
          <w:sz w:val="24"/>
          <w:szCs w:val="24"/>
        </w:rPr>
        <w:br/>
        <w:t xml:space="preserve">A bolt dinamikusan fejlődik, forgalmát a Covid járvány sem vetette vissza, bár nem tudható, hogy akkor mennyire fejlődött volna, ha nincs vírushelyzet. A háború miatt kialakult válság azonban új megoldandó problémákat vet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Mélyinterjút készítettem a bolt tulajdonosaival, a bolt működését elemeztem, adatbázisait és szoftvereit megvizsgáltam. Kérdőívet készítettem, melyet több fórumon juttattam el magyarországi hajótulajdonosokhoz. A tanulmányaim során megismert mikro- és makrokörnyezeti elemzési módszerekkel kaptam a vállalkozásról teljesebb képet. SWOT, STEEP és Porteri öt erő elemzést készítettem. Foglalkoztam a bolthelyiség átalakításával és a webshop felhasználói élményének javítására is tettem javaslatokat. A bolt forgalmának tervezett növekedése miatt új telephely opciókat is néztem az adott környéken.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kapott eredmények később a bolt fejlődését, legrosszabb körülmények esetén a fennmaradását szolgálhatják. Javaslatot tettem arra, hogyan lehetne a jelenlegi „raktáráruház” szerű árutárolás ellenére az impulzus vásárlás lehetőségét megteremteni. Fejlesztettem a közösen átalakított bolthelyiség árukészlet tárolási rendszerén, felmértem a konkurencia webshopjainak használhatóságát felhasználói szemmel, és segítettem a bolt jövőbeli céljait meghatározni.</w:t>
      </w:r>
      <w:r>
        <w:rPr>
          <w:color w:val="000000"/>
          <w:sz w:val="24"/>
          <w:szCs w:val="24"/>
        </w:rPr>
        <w:br/>
        <w:t xml:space="preserve">A kutatásnak köszönhetően a magyar hajós élet remélhetőleg tovább fejlődhet, gyarapodhat úgy, hogy egyik fontos online és offline szereplője továbbra is ki tudja szolgálni az igényeket. Könnyebben tud szembenézni a válsággal, aminek következtében több család megélhetése lesz biztosított.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53813">
    <w:multiLevelType w:val="hybridMultilevel"/>
    <w:lvl w:ilvl="0" w:tplc="59500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53813">
    <w:abstractNumId w:val="58053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797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