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EZDINI IDRAK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idrakezdiniidrak@gmail.com</w:t>
            </w:r>
            <w:r w:rsidRPr="002361E2">
              <w:rPr>
                <w:i/>
              </w:rPr>
              <w:br/>
            </w:r>
            <w:r w:rsidR="00A96AEC">
              <w:t>International economy and business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Gáspár Tamás CSc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VÁLLALATOK MINT A FENNTARTHATÓ FOGYASZTÓI MAGATARTÁS HAJTÓERŐI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 célja olyan stratégiák és akciók feltárása, amelyekkel a vállalatok a vásárlóikat fenntartható fogyasztásra tudják ösztönözni. A vizsgálat az alábbi kutatási kérdések mentén koncentrálódik: 1. Melyek a nem fenntartható fogyasztói magatartás okai? 2. Melyek a leginkább megbízható reklámok és motivációs források a fenntartható fogyasztás ösztönzésére? 3. Miként alkalmazható a SHIFT keretrendszer a fenntartható fogyasztói magatartás kialakítására? 4. Milyen konkrét tevékenységet folytat a Roche vállalat mindezen célokért? 5. Milyen megoldásokat és stratégiákat lehet azonosítani a fenntartható fogyasztás tudatosításában és alkalmazásában?</w:t>
      </w:r>
      <w:r>
        <w:rPr>
          <w:color w:val="000000"/>
          <w:sz w:val="24"/>
          <w:szCs w:val="24"/>
        </w:rPr>
        <w:br/>
        <w:t xml:space="preserve">A kutatás módszertana három pillérre épül. Egyfelől 240 válaszadó fogyasztóra vonatkozó kérdőív keresztelemzésére. A válaszok a fogyasztói oldalról vizsgálják a fenntarthatóság iránti közömbösség okait, motivációs lehetőségeit és megoldási javaslatait. Másrészt a vállalati oldalról a CSR-t (Vállalatok társadalmi felelőssége) és SDG-t (Fenntarhatóság fejlesztési célok) alkalmazó Roche Budapest Magyarország esettanulmányát dolgoztam fel. A gyakorlati példa vizsgálata segít azonosítani olyan stratégiákat, amelyekkel a fenntarthatósági iránti fogyasztói tudatosság és ennek alkalmazás növelhető. Végül, a SHIFT modell rendszer alkalmazása.</w:t>
      </w:r>
      <w:r>
        <w:rPr>
          <w:color w:val="000000"/>
          <w:sz w:val="24"/>
          <w:szCs w:val="24"/>
        </w:rPr>
        <w:br/>
        <w:t xml:space="preserve">Az eredmények azt mutatják, hogy a nem fenntartható fogyasztói magatartás mögött a szokásokat negatívan befolyásoló hitrendszer húzódik meg. A legfontosabb tényezők között megjelenik a fenntarthatósággal, ezen termékekkel és szolgáltatásokkal, valamint a vállalati SGD és CSR akciókkal kapcsolatos információk és tudás hiánya. Ennek következtében a vállalatoknak a leghatékonyabb csatornákat és motivációs eszközöket kell alkalmaznia egy fenntartható fogyasztási profil kialakítása érdekében. További eredmény, hogy a vállalatok hasznát vehetik a SHIFT modell négy aspektusának, hogy a fogyasztók is részesei lehessenek a fenntarthatósági politikának, és új fogyasztási szokásokat alakítsanak ki. A változó fogyasztói magatartás jobb életkörülményeket alakít ki, és a vállalati a vállalati bevételek növekedésével is jár. Ezzel egyidejűleg a fogyasztók és vállalkozók közösen alkalmazhatják a fenntartható fogyasztás és termelés 12 célzott eszközét, amely a bolygónk életkörülményeinek javulását hozhatja.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SDG 12, fenntartható fogyasztói magatartás, SHIFT keretrendszer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041389">
    <w:multiLevelType w:val="hybridMultilevel"/>
    <w:lvl w:ilvl="0" w:tplc="720067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041389">
    <w:abstractNumId w:val="850413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1421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