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SITKU DORINA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dorinasitku29@gmail.com</w:t>
            </w:r>
            <w:r w:rsidRPr="002361E2">
              <w:rPr>
                <w:i/>
              </w:rPr>
              <w:br/>
            </w:r>
            <w:r w:rsidR="00A96AEC">
              <w:t>magyar 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Demeczky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Így sikolt fel az író-feleség. Önmitológia vonzása a Megmaradt Szobotkának című műben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 dolgozatomban Szabó Magda Megmaradt Szobotkának című művének memoárként való olvasásának helytelenségére, és arra szándékoztam rávilágítani, hogy olyan regényként kell olvasni a művet, aminek témája a gyász, eszköze pedig az önmitológia. Szövegszinten és a szerkezet szintjén is igyekeztem meghatározni, rendszerezni és értelmezni mindazokat a szövegalkotási módszereket, visszatérő képeket és motívumokat, amelyek beleillenek abba a szövegviszonyban, amivé a memoárként induló mű „átalakul” Szabó Magda által. A mű az írónő alkotta önéletrajzi térhez tartozását is kifejtettem a dolgozat folyamán.</w:t>
      </w:r>
      <w:r>
        <w:rPr>
          <w:color w:val="000000"/>
          <w:sz w:val="24"/>
          <w:szCs w:val="24"/>
        </w:rPr>
        <w:br/>
        <w:t xml:space="preserve">Mindemellett az irodalmi kánonban elfoglalt helyének újragondolása is témája volt a dolgozatnak, mégpedig a gyászmunkán keresztüli befogadás által. Mindezt a gyászmunka szakirodalmi áttekintésével támasztottam alá, és Esterházy Péter A szív segédigéi című regényével való összevetéssel és a két mű együttes olvasásával a gyászmunka témája által.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079978">
    <w:multiLevelType w:val="hybridMultilevel"/>
    <w:lvl w:ilvl="0" w:tplc="75315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079978">
    <w:abstractNumId w:val="440799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59722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