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KITTI</w:t>
            </w:r>
          </w:p>
          <w:p w:rsidR="00C275A3" w:rsidRDefault="00186641" w:rsidP="00C275A3">
            <w:pPr>
              <w:pStyle w:val="Hallgatokepzes"/>
            </w:pPr>
            <w:r w:rsidRPr="002361E2">
              <w:rPr>
                <w:i/>
              </w:rPr>
              <w:t>tothkitti57@gmail.com</w:t>
            </w:r>
            <w:r w:rsidRPr="002361E2">
              <w:rPr>
                <w:i/>
              </w:rPr>
              <w:br/>
            </w:r>
            <w:r w:rsidR="00A96AEC">
              <w:t>Teológia</w:t>
            </w:r>
            <w:r w:rsidR="00A96AEC">
              <w:br/>
            </w:r>
            <w:r w:rsidR="00E77B23">
              <w:t>Osztatlan, 7. félév</w:t>
            </w:r>
          </w:p>
          <w:p w:rsidR="00C265CE" w:rsidRPr="009E5FF1" w:rsidRDefault="00E77B23" w:rsidP="009763E0">
            <w:pPr>
              <w:pStyle w:val="Hallgatointezmeny-kar"/>
              <w:rPr>
                <w:b/>
                <w:caps/>
              </w:rPr>
            </w:pPr>
            <w:r>
              <w:t>Pécsi Püspöki Hittudományi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Lukács Ottilia</w:t>
            </w:r>
          </w:p>
          <w:p w:rsidR="00DB4822" w:rsidRDefault="00DB4822" w:rsidP="009763E0">
            <w:pPr>
              <w:pStyle w:val="Konzulensektitulus"/>
            </w:pPr>
            <w:r w:rsidRPr="00DB4822">
              <w:t>főiskolai adjunktus, PHF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Noéval kötött szövetség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NJR222</w:t>
      </w:r>
      <w:r>
        <w:rPr>
          <w:color w:val="000000"/>
          <w:sz w:val="24"/>
          <w:szCs w:val="24"/>
        </w:rPr>
        <w:br/>
        <w:t xml:space="preserve">A Noéval kötött szövetség</w:t>
      </w:r>
    </w:p>
    <w:p>
      <w:pPr>
        <w:widowControl w:val="on"/>
        <w:pBdr/>
        <w:spacing w:before="240" w:after="240" w:line="240" w:lineRule="auto"/>
        <w:ind w:left="0" w:right="0"/>
        <w:jc w:val="left"/>
      </w:pPr>
      <w:r>
        <w:rPr>
          <w:color w:val="000000"/>
          <w:sz w:val="24"/>
          <w:szCs w:val="24"/>
        </w:rPr>
        <w:t xml:space="preserve">Dolgozatom témája a bibliai Noéval kötött szövetség bemutatása (Gen 6,5-9,17). Rövid kutatásom célja megvilágítani a Noéval kötött szövetség bibliai szövegkörnyezetét, ami a vízözön elbeszélés néven vált ismertté. A vízözön elbeszélést az irodalomkritika és a szinkronolvasat segítségével mutatom be azzal a céllal, hogy rávilágítsak a ma ismert szöveghagyományok mögötti redakciós munka néhány elemére. Exegéták nagy többsége közt konszenzus alakult ki arra vonatkozóan, hogy az elbeszélés nem egy önálló mű, nem egyszerzős mű, hanem különböző hagyományok hatására íródott meg.</w:t>
      </w:r>
      <w:r>
        <w:rPr>
          <w:color w:val="000000"/>
          <w:sz w:val="24"/>
          <w:szCs w:val="24"/>
        </w:rPr>
        <w:br/>
        <w:t xml:space="preserve">Dolgozatomban főként a vízözön üzenetére keresem a választ körbejárva a következő két kérdést: Milyen célból íródott a vízözön elbeszélés? Mit akart(ak) általa a szerzők, majd későbbi szerkesztők tanítani az olvasónak?</w:t>
      </w:r>
      <w:r>
        <w:rPr>
          <w:color w:val="000000"/>
          <w:sz w:val="24"/>
          <w:szCs w:val="24"/>
        </w:rPr>
        <w:br/>
        <w:t xml:space="preserve">A dolgozatom kérdéseinek megválaszolására, ahogy fent említettem, az irodalomkritika és a hagyománykritika módszereit alkalmaztam. Ezek segítségével vizsgáltam a Noéval kötött szövetség szövegkontextusát és legfőképpen a teológiai üzenetét. Az elbeszélés két fő forrása mellett, amit a Pentateuchusz-kutatás papi- és nem-papi (jahvista) hagyományként kezel, összevettettem a vízözön elbeszélést a Közel-keleti vízözön hagyományokkal, kiemelve hasonlóságokat és különbségeket egyaránt.</w:t>
      </w:r>
      <w:r>
        <w:rPr>
          <w:color w:val="000000"/>
          <w:sz w:val="24"/>
          <w:szCs w:val="24"/>
        </w:rPr>
        <w:br/>
        <w:t xml:space="preserve">A dolgozat átfogó képet ad a szövetségkötés elbeszéléséről, annak üzenetéről és keletkezéséről. Következtetésként levonható, hogy a Szentírásban található elbeszélés nem egyetlen szerző munkája és több hagyományban is fennmaradtak ehhez kapcsolódó elbeszélések, amelyek hatással voltak a szentírási elbeszélés megírására. A szakirodalmakban a vízözön okáról jóval kevesebbet olvashatunk, mint magáról az elbeszélés részletezéséről, pedig a hangsúly az előbbin van, mivel a Szentírás nem egy történelmi eseményt mutat be nekünk, hanem az elbeszélésnek tanító jellege van.</w:t>
      </w:r>
      <w:r>
        <w:rPr>
          <w:color w:val="000000"/>
          <w:sz w:val="24"/>
          <w:szCs w:val="24"/>
        </w:rPr>
        <w:br/>
        <w:t xml:space="preserve">Kulcskifejezések: vízözön, Noé, szövetség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30626">
    <w:multiLevelType w:val="hybridMultilevel"/>
    <w:lvl w:ilvl="0" w:tplc="57769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30626">
    <w:abstractNumId w:val="54730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1375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