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BÁRSONY ANDRÁS ÁRPÁD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barsonyandris@gmail.com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Kaposi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Baja gazdasági fejlődésének szakaszai a piacgazdaság létrejöttétől a szocialista iparosításig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Célkitűzések, kutatási kérdések. Dolgozatomban egy Duna menti középváros, Baja gazdasági változásait vizsgáltam. Három kutatási kérdésre kerestem a választ. 1. A 19. század során, amikor Magyarországon gyors gazdasági fejlődés ment végbe, milyen változások történtek a bajai gazdaság rendszerében? 2. Hogyan tudott talpra állni a szerb megszállás után a város, s milyen fejlődési lehetőségei voltak a két háború közötti nehéz korszakban? 3. Egy sokáig kereskedő gócpontként működő várost hogyan alakított át az erőltetett iparosítás programja, s ez milyen változásokkal járt; hogyan alkalmazkodott egy, az ipari nyersanyagoktól távol lévő határmenti középváros a központi hatalom elvárásaihoz?</w:t>
      </w:r>
      <w:r>
        <w:rPr>
          <w:color w:val="000000"/>
          <w:sz w:val="24"/>
          <w:szCs w:val="24"/>
        </w:rPr>
        <w:br/>
        <w:t xml:space="preserve">Források, módszerek, szerkezet. A kutatás alapját az eddig megjelent, sokszor azonban csak részterületeket érintő szakirodalmi munkák értelmezése adja. A népességi és foglalkozás-szerkezeti változásokról a népszámlálások és egyéb statisztikai kiadványok adtak teljesebb képet. Fontosak voltak az MNL B-KML-ban talált levéltári források a bajai gazdaság működésére vonatkozóan, illetve segítséget nyújtott az ADT és a Hungaricana portál szkennelt anyaga is. A kutatás gazdaságtörténeti: kronologikus rendszerben, a főbb országos és helyi változások együttes értelmezésével, más területekkel való összehasonlításban mutatom be a bajai változásokat, kezdve a város 19. századi helyzetével, egészen az 1960-as évek végéig tartó időszakkal bezárólag.</w:t>
      </w:r>
      <w:r>
        <w:rPr>
          <w:color w:val="000000"/>
          <w:sz w:val="24"/>
          <w:szCs w:val="24"/>
        </w:rPr>
        <w:br/>
        <w:t xml:space="preserve">Kutatási eredmények. Dolgozatomban bemutattam azokat a fontosabb változásokat, amelyek alapvetően néhány nagyobb időszakhoz köthetők. Baja a dunai kereskedelem révén gyors gazdasági fejlődésen ment keresztül a 19. század első két harmadában. A vasútépítés megkésettsége, valamint az iparosodás hiánya azonban a dualizmus idején megakadályozta a gyors továbblépést. Az 1. világháború utáni szerb megszállás tönkretette a város gazdaságát, amit csak a Speyer-kölcsönök révén tudtak valamennyire helyreállítani. A szocialista iparosítás felemás eredményeket hozott, hiszen bár történtek jelentősebb ipartelepítések, de a város gazdasági rendszerében tovább élt a hagyományos kis- és középipari jelleg.</w:t>
      </w:r>
      <w:r>
        <w:rPr>
          <w:color w:val="000000"/>
          <w:sz w:val="24"/>
          <w:szCs w:val="24"/>
        </w:rPr>
        <w:br/>
        <w:t xml:space="preserve">Saját kutatási eredményemnek tekintem, hogy átfogó képet tudtam nyújtani a bajai gazdaság fejlődéséről és a szakirodalmi és a levéltári források segítségével átfogó fejlődési ívet tudtam felrajzolni.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04259">
    <w:multiLevelType w:val="hybridMultilevel"/>
    <w:lvl w:ilvl="0" w:tplc="21230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04259">
    <w:abstractNumId w:val="865042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3138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