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HITI MAJA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hitimajabogi@gmail.com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SZEMKAMERÁS KUTATÁSOK ALKALMAZÁSA A GYAKORLATBAN - ONLINE ÁLLÁSHIRDETÉS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Elterjedt az a nézet az álláshirdetésekről, hogy a jelenlegi álláskeresők ugyanúgy vélekednek, mint azok a szakemberek, akik azokat megfogalmazzák, valamint interjúztatnak, azaz a toborzók. A téma szinte minden körülmények között aktuális, hiszen a munkaerőpiac állandó mozgásban van, de a felsőoktatásban végzők is folyamatosan kerülnek ki a munkaerőpiacra. Kutatásom célja, feltárni a mai álláskeresők igényeit, elvárásait és minden olyan gondolatot, ami fontos lehet egy szakember számára, ezzel párhuzamosan pedig vizsgálom a válaszokat arra, hogy egy toborzó milyen szempontok szerint gondolkodik, vélekedik a jelentkezők véleményéről. A kutatási előfelvetésem az, hogy fontos lenne az álláshirdetésekben a bér megjelölése vagy annak bármilyen típusú feltüntetése, mert ezzel jobban felkelti a figyelmet az érdeklődő számára és nagyobb arányú jelentkezés érhető el. Empirikus kutatásom során kaptam meg azokat a válaszokat, amelyek szükségesek ahhoz, hogy megfelelő konklúziót lehessen megfogalmazni annak kapcsán, hogy érdemes-e bért feltüntetni a hirdetésekben. Kutatásom során szemkamerás mérést, kérdőíves megkérdezést és mélyinterjúkat alkalmaztam. Az eredmények alapján ahhoz, hogy vonzó legyen egy álláshirdetés kettő kritériumnak kell megfelelnie, ezek a tartalom és a design. A világháló egyre nagyobb mértékű térhódítása miatt ugyanakkor az is fontos, hogy felhasználóbarát és jól áttekinthető legyen, mivel a jelenleg leginkább álláskereső generáció ezt a platformot használja. Számos olyan tényező került vizsgálatra, amelyek befolyásolhatják a jelentkezési hajlandóságot. A bér megjelenítése, ahogy már hivatkoztam egyre fontosabb, annak ellenére, hogy érzékeny adat és számtalan tényező befolyásolja.</w:t>
      </w:r>
      <w:r>
        <w:rPr>
          <w:color w:val="000000"/>
          <w:sz w:val="24"/>
          <w:szCs w:val="24"/>
        </w:rPr>
        <w:br/>
        <w:t xml:space="preserve">Az eredmények alapján javaslatként fogalmazható meg, hogy valamilyen formában jelenítsenek meg bérezést a hirdetésben, emellett pedig jelenjen meg képi anyag a hirdetés feladásánál is, mert a vizsgálatok azt mutatják, hogy ezekkel a módszerekkel, képi elemekkel növelhető a jelentkezések arányát.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95464">
    <w:multiLevelType w:val="hybridMultilevel"/>
    <w:lvl w:ilvl="0" w:tplc="29321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95464">
    <w:abstractNumId w:val="940954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890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