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DOMONKOS CSABA</w:t>
            </w:r>
          </w:p>
          <w:p w:rsidR="00C275A3" w:rsidRDefault="00186641" w:rsidP="00C275A3">
            <w:pPr>
              <w:pStyle w:val="Hallgatokepzes"/>
            </w:pPr>
            <w:r w:rsidRPr="002361E2">
              <w:rPr>
                <w:i/>
              </w:rPr>
              <w:t>dcsaba999@gmail.com</w:t>
            </w:r>
            <w:r w:rsidRPr="002361E2">
              <w:rPr>
                <w:i/>
              </w:rPr>
              <w:br/>
            </w:r>
            <w:r w:rsidR="00A96AEC">
              <w:t>Angol nyelv és kultúra-Testnevelés</w:t>
            </w:r>
            <w:r w:rsidR="00A96AEC">
              <w:br/>
            </w:r>
            <w:r w:rsidR="00E77B23">
              <w:t>Osztatlan, 9. félév</w:t>
            </w:r>
          </w:p>
          <w:p w:rsidR="00C265CE" w:rsidRPr="009E5FF1" w:rsidRDefault="00E77B23" w:rsidP="009763E0">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Oláh Dávid</w:t>
            </w:r>
          </w:p>
          <w:p w:rsidR="00DB4822" w:rsidRDefault="00DB4822" w:rsidP="009763E0">
            <w:pPr>
              <w:pStyle w:val="Konzulensektitulus"/>
            </w:pPr>
            <w:r w:rsidRPr="00DB4822">
              <w:t>szakmai vezető,  Magyar Labdarúgó Szövetség </w:t>
            </w:r>
          </w:p>
        </w:tc>
      </w:tr>
      <w:tr w:rsidR="00DB4822" w:rsidTr="00DB4822">
        <w:tc>
          <w:tcPr>
            <w:tcW w:w="9854" w:type="dxa"/>
          </w:tcPr>
          <w:p w:rsidR="00DB4822" w:rsidRPr="00DB4822" w:rsidRDefault="00DB4822" w:rsidP="009763E0">
            <w:pPr>
              <w:pStyle w:val="Konzulenseknev"/>
            </w:pPr>
            <w:r w:rsidRPr="00DB4822">
              <w:t>Urbinné dr. Borbély Szilvia</w:t>
            </w:r>
          </w:p>
          <w:p w:rsidR="00DB4822" w:rsidRDefault="00DB4822" w:rsidP="009763E0">
            <w:pPr>
              <w:pStyle w:val="Konzulensektitulus"/>
            </w:pPr>
            <w:r w:rsidRPr="00DB4822">
              <w:t>főiskolai docens,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edzőváltozások és az eredményesség kapcsolatának vizsgálata a profi magyar labdarúgó bajnokságokban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 központi témája a profi magyar labdarúgó bajnokságokban történő szezon közbeni edzőváltások hatása az eredményességre. A kutatás célja az volt, hogy jól látható képet kapjunk arról, hogy van-e bármilyen kapcsolat a szezon közbeni edzőváltások és az eredményesség között a magyar első és másodosztályú labdarúgó csapatok tekintetében. Adatainkat dokumentumelemzés módszerével gyűjtöttük be. Az adatokat a 2013-as szezontól, egészen a 2021-es szezonig, tehát 9 évre visszamenőleg vizsgáltuk. A kapott adatok alapján elmondható, hogy az elmúlt 9 évben összesen 155 szezon közbeni edzőváltás történt az első (NB1) és másodosztályt (NB2) együttvéve. Kutatásunk során vizsgáltuk a csapatokat az edzőváltást megelőző és követő 1, 3 és 5 mérkőzés távlatából, ahol kíváncsiak voltunk a helyezések közti különbségekre és a szerzett pontok, lőtt gólok és kapott gólok számának növekedésére vagy csökkenésére egyaránt. A kapott eredményeink alapján elmondható, hogy a szezon végi helyezések és az edzőváltáskor bekövetkezett helyezések közötti különbség, nem érte el az egy pozíciónyi javulást. Mindemellett eredményeink azt mutatták, hogy szerzett pontok, lőtt és kapott gólok szempontjából minimális javulás tapasztalható az edzőváltást követő mérkőzéseken. Összességében megállapítható, hogy a magyar profi labdarúgó bajnokságokban a kapott kutatási eredményeink alapján minimális javulás volt tapasztalható az edzőváltást követő 1, 3 és 5 forduló tekintetében. Helyezések tekintetében pedig olyan kis mértékű volt a javulás, hogy nem érte el szezon végén, vagy menesztéskor az egy helyezésnyi javulást sem. Ezen eredmények tekintetében átgondolandó egy esetleges szezon közbeni edzőváltás, hiszen annak rengeteg szakmai és gazdasági vonzata is van a klubok életében, az eredmények alapján pedig nem biztos, hogy olyan mértékű teljesítmény javulás fog bekövetkezni a csapatoknál. A vizsgált kutatási terület rövidtávú eredményeit nézve, elmondható, hogy több olyan, lehetőség van, amellyel bővíthetőek a kapott eredményeink. A fent említett magyar profi labdarúgó bajnokságok hosszabb távú vizsgálata, vagy a nemzetközi porondon szereplő klubcsapatok vagy más csapatsportágak vizsgálata is ígéretes kutatási lehetőségeknek mutatkoznak.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06129">
    <w:multiLevelType w:val="hybridMultilevel"/>
    <w:lvl w:ilvl="0" w:tplc="68437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06129">
    <w:abstractNumId w:val="853061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715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