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KENDE ANDRÁS FÓNAI</w:t>
            </w:r>
          </w:p>
          <w:p w:rsidR="00C275A3" w:rsidRDefault="00186641" w:rsidP="00C275A3">
            <w:pPr>
              <w:pStyle w:val="Hallgatokepzes"/>
            </w:pPr>
            <w:r w:rsidRPr="002361E2">
              <w:rPr>
                <w:i/>
              </w:rPr>
              <w:t>fonaik@gmail.com</w:t>
            </w:r>
            <w:r w:rsidRPr="002361E2">
              <w:rPr>
                <w:i/>
              </w:rPr>
              <w:br/>
            </w:r>
            <w:r w:rsidR="00A96AEC">
              <w:t>tourism and catering</w:t>
            </w:r>
            <w:r w:rsidR="00A96AEC">
              <w:br/>
            </w:r>
            <w:r w:rsidR="00E77B23">
              <w:t>BA, 7. semester</w:t>
            </w:r>
          </w:p>
          <w:p w:rsidR="00C265CE" w:rsidRPr="009E5FF1" w:rsidRDefault="00E77B23" w:rsidP="009763E0">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Erika Sipos</w:t>
            </w:r>
          </w:p>
          <w:p w:rsidR="00DB4822" w:rsidRDefault="00DB4822" w:rsidP="009763E0">
            <w:pPr>
              <w:pStyle w:val="Konzulensektitulus"/>
            </w:pPr>
            <w:r w:rsidRPr="00DB4822">
              <w:t>Instructor of Practice,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public transportation on the tourist experience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When it comes to travel, one of the biggest motivations for tourists is collecting experiences. It is in the fundamental interest of every tourist destination that visitors leave with positive experiences, as this increases the chance that they will return later or encourage their friends and acquaintances to visit. The tourist experience, on the other hand, does not only consist of the type of accommodation they stayed in or the restaurant they ate at, but also of how they moved between these locations. Despite this, in the public mind, public transport is mostly meant to satisfy local needs, and we rarely look at it from a tourist point of view. However, it affects the majority of tourists, and the service provider cannot be selected or changed, as in the case of an accommodation or restaurant.</w:t>
      </w:r>
    </w:p>
    <w:p>
      <w:pPr>
        <w:widowControl w:val="on"/>
        <w:pBdr/>
        <w:spacing w:before="240" w:after="240" w:line="240" w:lineRule="auto"/>
        <w:ind w:left="0" w:right="0"/>
        <w:jc w:val="left"/>
      </w:pPr>
      <w:r>
        <w:rPr>
          <w:color w:val="000000"/>
          <w:sz w:val="24"/>
          <w:szCs w:val="24"/>
        </w:rPr>
        <w:t xml:space="preserve">The aim of the research is to reveal how the use of public transport in Budapest influenced the tourist experience of foreign tourists visiting Budapest. In addition to the usual modes of transport, the research pays special attention to special transport elements and also examines recently introduced developments. The research assesses how satisfied the tourists were with the service, whether they had any negative experiences, how their perception of the city was influenced by the experiences gained during public transport. When analyzing the scientific background, it examines the role of the tourist experience in tourism, as well as the role of public transport in both domestic and international terms.</w:t>
      </w:r>
    </w:p>
    <w:p>
      <w:pPr>
        <w:widowControl w:val="on"/>
        <w:pBdr/>
        <w:spacing w:before="240" w:after="240" w:line="240" w:lineRule="auto"/>
        <w:ind w:left="0" w:right="0"/>
        <w:jc w:val="left"/>
      </w:pPr>
      <w:r>
        <w:rPr>
          <w:color w:val="000000"/>
          <w:sz w:val="24"/>
          <w:szCs w:val="24"/>
        </w:rPr>
        <w:t xml:space="preserve">In addition to the comprehensive literature review, the research was based on the responses of 250 foreign tourists visiting Budapest, almost all of whom were interviewed personally and verbally. In addition to the statistical analysis, interviews with tourism and transport specialists also help to understand the available data. As a result of the research, it can be concluded that foreigners visiting Budapest are highly satisfied with public transport. Based on statistical methods and subjective evaluations, it has been proven that public transport and special transport elements have a positive influence on the perception of the tourist destination and the tourist experience of the visitors. Among the future developments of the capital's public transport, it would be important to build a real electronic ticketing system, as well as to promote and develop special transport elements.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529045">
    <w:multiLevelType w:val="hybridMultilevel"/>
    <w:lvl w:ilvl="0" w:tplc="604382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529045">
    <w:abstractNumId w:val="875290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19980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