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SZAMOSI ÉVA</w:t>
            </w:r>
          </w:p>
          <w:p w:rsidR="00C275A3" w:rsidRDefault="00186641" w:rsidP="00C275A3">
            <w:pPr>
              <w:pStyle w:val="Hallgatokepzes"/>
            </w:pPr>
            <w:r w:rsidRPr="002361E2">
              <w:rPr>
                <w:i/>
              </w:rPr>
              <w:t>szamosieva@hotmail.com</w:t>
            </w:r>
            <w:r w:rsidRPr="002361E2">
              <w:rPr>
                <w:i/>
              </w:rPr>
              <w:br/>
            </w:r>
            <w:r w:rsidR="00A96AEC">
              <w:t>Vezetés és szervezés </w:t>
            </w:r>
            <w:r w:rsidR="00A96AEC">
              <w:br/>
            </w:r>
            <w:r w:rsidR="00E77B23">
              <w:t>MA, 3. félév</w:t>
            </w:r>
          </w:p>
          <w:p w:rsidR="00C265CE" w:rsidRPr="009E5FF1" w:rsidRDefault="00E77B23" w:rsidP="009763E0">
            <w:pPr>
              <w:pStyle w:val="Hallgatointezmeny-kar"/>
              <w:rPr>
                <w:b/>
                <w:caps/>
              </w:rPr>
            </w:pPr>
            <w:r>
              <w:t>Budapesti Gazdasági Egyetem</w:t>
            </w:r>
            <w:r w:rsidR="00C275A3">
              <w:br/>
            </w:r>
            <w:r w:rsidR="00DB4822">
              <w:t>Pénzügyi és Számviteli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Csillag Sára</w:t>
            </w:r>
          </w:p>
          <w:p w:rsidR="00DB4822" w:rsidRDefault="00DB4822" w:rsidP="009763E0">
            <w:pPr>
              <w:pStyle w:val="Konzulensektitulus"/>
            </w:pPr>
            <w:r w:rsidRPr="00DB4822">
              <w:t>egyetemi docens,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lényeg a részletekben rejlik? Vezetők etikai dilemmái Magyarországon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20. század második felében a menedzsmentirodalomban a vezetéshez köthető etikai kérdések háttérbe szorultak, mivel a mainstream szakirodalom alapján az etikusság nem, vagy kevéssé befolyásolta a vezetői vagy a vállalati sikereket. A 21. századi vezetéselméletekben bekövetkező paradigmaváltás erre rácáfolt, és több kutatás bizonyította be ennek ellenkezőjét. Napjainkban az igény folyamatosan nő az olyan vezetési modellek iránt, amelyeknek van etikai aspektusuk.</w:t>
      </w:r>
    </w:p>
    <w:p>
      <w:pPr>
        <w:widowControl w:val="on"/>
        <w:pBdr/>
        <w:spacing w:before="240" w:after="240" w:line="240" w:lineRule="auto"/>
        <w:ind w:left="0" w:right="0"/>
        <w:jc w:val="left"/>
      </w:pPr>
      <w:r>
        <w:rPr>
          <w:color w:val="000000"/>
          <w:sz w:val="24"/>
          <w:szCs w:val="24"/>
        </w:rPr>
        <w:t xml:space="preserve">TDK-dolgozatom témájaként az etikus vezetést választottam. Témaválasztásom során két kritérium vezérelt. Egyrészt  szerettem volna egy olyan témában elmélyedni, ami a sikeres vállalati működés egyik kulcsa lehet. Másrészt, arra is figyeltem, hogy egy itthon kevésbé kutatott területet válasszak, így az empirikus kutatásom növeli a Magyarországon végzett etikai tárgyú kutatások számát.</w:t>
      </w:r>
    </w:p>
    <w:p>
      <w:pPr>
        <w:widowControl w:val="on"/>
        <w:pBdr/>
        <w:spacing w:before="240" w:after="240" w:line="240" w:lineRule="auto"/>
        <w:ind w:left="0" w:right="0"/>
        <w:jc w:val="left"/>
      </w:pPr>
      <w:r>
        <w:rPr>
          <w:color w:val="000000"/>
          <w:sz w:val="24"/>
          <w:szCs w:val="24"/>
        </w:rPr>
        <w:t xml:space="preserve">TDK-dolgozatom célja, hogy egy átfogó képet kapjak az etikusságról, az etikai dilemmákról, és a vezetői etikáról és hogy kiderítsem, a vezető neme hatással lehet-e ezekre a kérdésekre. Munkám során arra keresem a választ, hogy mit jelent a vezetők számára az etikusság, és milyen etikai dilemmákkal találkoznak a női és a férfi vezetők? Ezen kérdések megválaszolásához kvalitatív kutatási módszerekként az interjút választottam. Tíz vezetőt kérdeztem meg tapasztalataikról és véleményükről, akik 18 kérdésre válaszoltak. Strukturált interjút alkalmaztam és a kérdéseim nyitott kérdéseket tartalmaztak.</w:t>
      </w:r>
    </w:p>
    <w:p>
      <w:pPr>
        <w:widowControl w:val="on"/>
        <w:pBdr/>
        <w:spacing w:before="240" w:after="240" w:line="240" w:lineRule="auto"/>
        <w:ind w:left="0" w:right="0"/>
        <w:jc w:val="left"/>
      </w:pPr>
      <w:r>
        <w:rPr>
          <w:color w:val="000000"/>
          <w:sz w:val="24"/>
          <w:szCs w:val="24"/>
        </w:rPr>
        <w:t xml:space="preserve">Összegezve az eredményeket, az etika meghatározását több aspektus szerint közelítették meg a vezetők: belső és/vagy külső korlát, cselekvés, tulajdonságok és irányelv. Az interjúk során azt tapasztaltam, hogy az etikus vezetőt legfőképpen elvárt belső jellemzőkkel és viselkedési mintákkal írták körül. Kutatási eredményeim arra engednek következtetni, hogy a nem és a vezetők etikussága között nincs kapcsolat. Interjúalanyaim a törésvonalat nem a gender különbségekben látják, így azt gondolom, hogy az etikában csak észlelt nemi különbségek léteznek. A vezetők által meghatározott dilemmák leginkább a munkavállalókkal való bánásmód kapcsán merült fel. Több esetben a méltányosság és az etikusság ütközése adja. Ezenkívül leggyakoribb olyan elvek sérülése is dilemmák vet fel, mint a tisztesség, a méltányosság, a céges érdekek, az igazságosság és a szabályok ütköznek egymással. Hogy erre milyen döntési választ ad egy-egy vezető, arra az etikai keretrendszerek adhatnak választ.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28709">
    <w:multiLevelType w:val="hybridMultilevel"/>
    <w:lvl w:ilvl="0" w:tplc="200631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28709">
    <w:abstractNumId w:val="246287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01207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