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HARANGOZÓ FLÓRA</w:t>
            </w:r>
          </w:p>
          <w:p w:rsidR="00C275A3" w:rsidRDefault="00186641" w:rsidP="00C275A3">
            <w:pPr>
              <w:pStyle w:val="Hallgatokepzes"/>
            </w:pPr>
            <w:r w:rsidRPr="002361E2">
              <w:rPr>
                <w:i/>
              </w:rPr>
              <w:t>h.florii15@gmail.com</w:t>
            </w:r>
            <w:r w:rsidRPr="002361E2">
              <w:rPr>
                <w:i/>
              </w:rPr>
              <w:br/>
            </w:r>
            <w:r w:rsidR="00A96AEC">
              <w:t>Turizmus-vendéglátás</w:t>
            </w:r>
            <w:r w:rsidR="00A96AEC">
              <w:br/>
            </w:r>
            <w:r w:rsidR="00E77B23">
              <w:t>BA, 5. félév</w:t>
            </w:r>
          </w:p>
          <w:p w:rsidR="00C265CE" w:rsidRPr="009E5FF1" w:rsidRDefault="00E77B23" w:rsidP="009763E0">
            <w:pPr>
              <w:pStyle w:val="Hallgatointezmeny-kar"/>
              <w:rPr>
                <w:b/>
                <w:caps/>
              </w:rPr>
            </w:pPr>
            <w:r>
              <w:t>Budapesti Gazdasági Egyetem</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Törcsvári Zsolt István</w:t>
            </w:r>
          </w:p>
          <w:p w:rsidR="00DB4822" w:rsidRDefault="00DB4822" w:rsidP="009763E0">
            <w:pPr>
              <w:pStyle w:val="Konzulensektitulus"/>
            </w:pPr>
            <w:r w:rsidRPr="00DB4822">
              <w:t>főiskolai tanár,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Titkos légyottok hatása a szállodákra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Számos szolgáltatással várják világszerte vendégeiket a különböző szállodák, melyek közül az étel- és italszolgáltatás, valamint a szálláshely-nyújtás mindenki számára ismertek. Teret adnak azonban egy elsőre nem is gondolt, netán szándékosan elhallgatott, ám számottevő mértékű jelenségnek, a szerelmi légyottoknak. Gyakran megesik ugyanis, hogy kikapcsolódni vágyó családokon, és (házas)párokon kívül, szeretőket, vagy egyéjszakás kalandorokat is vendégeik között köszönthetnek a szállásadók, akiknek az átlagostól eltérő tartózkodása érdekes lehet.</w:t>
      </w:r>
      <w:r>
        <w:rPr>
          <w:color w:val="000000"/>
          <w:sz w:val="24"/>
          <w:szCs w:val="24"/>
        </w:rPr>
        <w:br/>
        <w:t xml:space="preserve">Kutatásom során az előforduló titkos randevúk jelenlétét mérem fel, és tanulmányozom azok jellemzőit, eltérő kategóriájú fővárosi és vidéki szállodák szemszögéből egyaránt. Emellett két népszerű társkereső felület, a Tinder és a Puncs.hu felhasználói által létesített egyéjszakás kalandokat, valamint az ilyen jellegű vendégek elszállásolásából fakadó többletforgalomnak a szálláshelyek bevételére és dolgozóik munkakedélyére, illetve munkahelyükhöz való lojalitására gyakorolt hatását is megvizsgálom.</w:t>
      </w:r>
      <w:r>
        <w:rPr>
          <w:color w:val="000000"/>
          <w:sz w:val="24"/>
          <w:szCs w:val="24"/>
        </w:rPr>
        <w:br/>
        <w:t xml:space="preserve">Az adatgyűjtésnél két, többnyire zárt kérdésekből álló kérdőív és három nyitott, félig strukturált kérdéseket tartalmazó interjú volt segítségemre. Az alapvető módszereken kívül, végeztem hipotézisvizsgálatot osztályközös gyakorisági sorokból, valamint alkalmaztam asszociációs, korrelációs, illetve vegyes kapcsolatvizsgálatot is, a mennyiségi és minőségi ismérvek közötti kapcsolat felmérésére.</w:t>
      </w:r>
      <w:r>
        <w:rPr>
          <w:color w:val="000000"/>
          <w:sz w:val="24"/>
          <w:szCs w:val="24"/>
        </w:rPr>
        <w:br/>
        <w:t xml:space="preserve">Számításaimból a megfogalmazott hipotéziseimmel kapcsolatban a következő eredményeket kaptam:</w:t>
      </w:r>
      <w:r>
        <w:rPr>
          <w:color w:val="000000"/>
          <w:sz w:val="24"/>
          <w:szCs w:val="24"/>
        </w:rPr>
        <w:br/>
        <w:t xml:space="preserve">1. helyesnek bizonyult az a feltevésem, hogy a recepciósok többségében találkoztak már munkavégzésük során az említett vendégtípussal, függetlenül a szálláshely elhelyezkedésétől és kategóriájától,</w:t>
      </w:r>
      <w:r>
        <w:rPr>
          <w:color w:val="000000"/>
          <w:sz w:val="24"/>
          <w:szCs w:val="24"/>
        </w:rPr>
        <w:br/>
        <w:t xml:space="preserve">2. valamint az is bebizonyosodott, hogy a párok férfi tagjait általában magasabb, míg a hölgyeket alacsonyabb életkor jellemzi.</w:t>
      </w:r>
      <w:r>
        <w:rPr>
          <w:color w:val="000000"/>
          <w:sz w:val="24"/>
          <w:szCs w:val="24"/>
        </w:rPr>
        <w:br/>
        <w:t xml:space="preserve">3. Ellenben az az állításom megdőlni látszik, hogy szállodai tartózkodásuk csak néhány órát jelent,</w:t>
      </w:r>
      <w:r>
        <w:rPr>
          <w:color w:val="000000"/>
          <w:sz w:val="24"/>
          <w:szCs w:val="24"/>
        </w:rPr>
        <w:br/>
        <w:t xml:space="preserve">4. azzal együtt, hogy a rövid ideig használt szállodai szobákat gyakran újból kiadják az adott napon.</w:t>
      </w:r>
      <w:r>
        <w:rPr>
          <w:color w:val="000000"/>
          <w:sz w:val="24"/>
          <w:szCs w:val="24"/>
        </w:rPr>
        <w:br/>
        <w:t xml:space="preserve">Recepciósokkal végzett interjúimból az is kiderült, hogy gyakran jutalmazzák a személyzet titoktartását, azonban ez az összeg jellemzően alacsonyabb mértéket ölt. A kapott feketebevétel megkérdezetteim munkakedvét és munkahelyükhöz való lojalitását eltérően befolyásolta. Ugyan pozitívan hatott arra, de ahhoz nem volt eléggé jelentős mértékű, hogy a munkahelyen esetlegesen adódó problémákat feledtesse a dolgozókkal.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00148">
    <w:multiLevelType w:val="hybridMultilevel"/>
    <w:lvl w:ilvl="0" w:tplc="28520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00148">
    <w:abstractNumId w:val="610001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084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