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MATUSZKA ESZTER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matuszkaeszter@gmail.com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Antalóczy Katalin CSc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Lassú távolodás - Francia Polinézia nemzetközi gazdasági kapcsolatainak átalakulása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Franciaország tengeren túli területei közül Francia Polinézia az, amely az egyik legnagyobb autonómiával rendelkezik. Gazdaságát mai napig befolyásolja a Franciaországhoz kötődő függelmi viszonya, valamint az ebből fakadó gazdasági kapcsolata. Megfigyelhető azonban, hogy a globalizáció a Csendes-óceáni szigetvilágot sem kerülte el, a napjainkban folyamatosan átalakuló világrendben pedig Francia Polinézia geopolitikai szerepe felértékelődni látszik, melyet Franciaország mellett Kína is igyekszik kihasználni.</w:t>
      </w:r>
      <w:r>
        <w:rPr>
          <w:color w:val="000000"/>
          <w:sz w:val="24"/>
          <w:szCs w:val="24"/>
        </w:rPr>
        <w:br/>
        <w:t xml:space="preserve">A dolgozat célja feltérképzeni a kereskedelmi kapcsolatokat, valamint megvizsgálni különböző régiók és országok gazdasági befolyását Francia Polinézia területén. A kutatási cél elérése az alábbi kutatási kérdések megválaszolása mentén történt: Milyen mély külkereskedelmi kapcsolatokat ápol Francia Polinézia Franciaországgal? Hogyan változtak ezek a kapcsolatok az elmúlt évtizedek során? Melyek azok az országok, melyek gazdasági jelentősége az utóbbi időkben megnőtt Francia Polinéziában? Mi lehet a következménye ezeknek a változásoknak Franciaország és Francia Polinézia jövőbeli kapcsolataira nézve?</w:t>
      </w:r>
      <w:r>
        <w:rPr>
          <w:color w:val="000000"/>
          <w:sz w:val="24"/>
          <w:szCs w:val="24"/>
        </w:rPr>
        <w:br/>
        <w:t xml:space="preserve">Szekunder kutatást végeztem, elsősorban a Világbank statisztikai adatainak felhasználásával. További forrásként Francia Polinézia és Franciaország Statisztikai Hivatalainak jelentései is számos, a témában releváns információval szolgáltak. A kutatás során a témához kapcsolódó francia, angol és magyar nyelvű szakirodalmak biztosítottak megfelelő háttérismereteket.</w:t>
      </w:r>
      <w:r>
        <w:rPr>
          <w:color w:val="000000"/>
          <w:sz w:val="24"/>
          <w:szCs w:val="24"/>
        </w:rPr>
        <w:br/>
        <w:t xml:space="preserve">A kutatás eredményeként megállapítható, hogy Franciaországgal való kapcsolatának mértéke a történelem során folyamatosan csökkent, mely csökkenés a terület stratégiai szerepének változásával magyarázható, azonban napjainkban a térség szerepe ismét felértékelődni látszik. Kína egyre erőteljesebben növeli befolyását Francia Polinéziában, ezáltal Francia Polinézia a két nagyhatalom, Kína és Franciaország egymás ellen vívott, csendes-óceáni befolyásért folytatott stratégiai küzdelmének középpontjába került.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15994">
    <w:multiLevelType w:val="hybridMultilevel"/>
    <w:lvl w:ilvl="0" w:tplc="65995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15994">
    <w:abstractNumId w:val="819159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755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