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ANNA MATUSZKA</w:t>
            </w:r>
          </w:p>
          <w:p w:rsidR="00C275A3" w:rsidRDefault="00186641" w:rsidP="00C275A3">
            <w:pPr>
              <w:pStyle w:val="Hallgatokepzes"/>
            </w:pPr>
            <w:r w:rsidRPr="002361E2">
              <w:rPr>
                <w:i/>
              </w:rPr>
              <w:t>matuszkaeszter@gmail.com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Antalóczy</w:t>
            </w:r>
          </w:p>
          <w:p w:rsidR="00DB4822" w:rsidRDefault="00DB4822" w:rsidP="009763E0">
            <w:pPr>
              <w:pStyle w:val="Konzulensektitulus"/>
            </w:pPr>
            <w:r w:rsidRPr="00DB4822">
              <w:t>College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Slow distancing - The transformation of French Polynesia's economic relations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Of the French overseas territories, French Polynesia is one of the most autonomous. Its economy is still influenced by its dependency on France and the economic links that it has with it. However, globalisation has not escaped the Pacific islands, and in today's constantly changing world order, French Polynesia's geopolitical role is increasing, and China is also seeking to exploit it alongside France.</w:t>
      </w:r>
    </w:p>
    <w:p>
      <w:pPr>
        <w:widowControl w:val="on"/>
        <w:pBdr/>
        <w:spacing w:before="240" w:after="240" w:line="240" w:lineRule="auto"/>
        <w:ind w:left="0" w:right="0"/>
        <w:jc w:val="left"/>
      </w:pPr>
      <w:r>
        <w:rPr>
          <w:color w:val="000000"/>
          <w:sz w:val="24"/>
          <w:szCs w:val="24"/>
        </w:rPr>
        <w:t xml:space="preserve">The aim of this thesis is to examine trade relations and the economic influence of different regions and countries in French Polynesia. The research objective was achieved by answering the following research questions: How deep are French Polynesia's foreign trade relations with France? How have these relations changed over the past decades? What are the countries whose economic importance in FPO has increased in recent times? What might be the implications of these changes for future relations between France and French Polynesia?</w:t>
      </w:r>
    </w:p>
    <w:p>
      <w:pPr>
        <w:widowControl w:val="on"/>
        <w:pBdr/>
        <w:spacing w:before="240" w:after="240" w:line="240" w:lineRule="auto"/>
        <w:ind w:left="0" w:right="0"/>
        <w:jc w:val="left"/>
      </w:pPr>
      <w:r>
        <w:rPr>
          <w:color w:val="000000"/>
          <w:sz w:val="24"/>
          <w:szCs w:val="24"/>
        </w:rPr>
        <w:t xml:space="preserve">I have carried out secondary research, mainly using World Bank statistics. Other sources included reports from the Statistical Offices of French Polynesia and France, which provided a wealth of relevant information. The French, English and Hungarian literature on the subject provided adequate background knowledge.</w:t>
      </w:r>
      <w:r>
        <w:rPr>
          <w:color w:val="000000"/>
          <w:sz w:val="24"/>
          <w:szCs w:val="24"/>
        </w:rPr>
        <w:br/>
        <w:t xml:space="preserve">As a result of the research, it can be concluded that the extent of the region's relations with France has steadily declined throughout history, a decline which can be explained by the change in the strategic role of the territory, but that today the region's role seems to be increasing again. China's growing influence in French Polynesia has placed French Polynesia at the centre of the strategic struggle between the two great powers, China and France, for influence in the Pacific.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67308">
    <w:multiLevelType w:val="hybridMultilevel"/>
    <w:lvl w:ilvl="0" w:tplc="48747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67308">
    <w:abstractNumId w:val="77767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909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