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BÉRES ANDRÁS</w:t>
            </w:r>
          </w:p>
          <w:p w:rsidR="00C275A3" w:rsidRDefault="00186641" w:rsidP="00C275A3">
            <w:pPr>
              <w:pStyle w:val="Hallgatokepzes"/>
            </w:pPr>
            <w:r w:rsidRPr="002361E2">
              <w:rPr>
                <w:i/>
              </w:rPr>
              <w:t>beres.andras2@pte.hu</w:t>
            </w:r>
            <w:r w:rsidRPr="002361E2">
              <w:rPr>
                <w:i/>
              </w:rPr>
              <w:br/>
            </w:r>
            <w:r w:rsidR="00A96AEC">
              <w:t>biológiatanár (egészségtan) (természettudományi gyakorlatok) - földrajztanár</w:t>
            </w:r>
            <w:r w:rsidR="00A96AEC">
              <w:br/>
            </w:r>
            <w:r w:rsidR="00E77B23">
              <w:t>Osztatlan, 9.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Száraz Tamás</w:t>
            </w:r>
          </w:p>
          <w:p w:rsidR="00DB4822" w:rsidRDefault="00DB4822" w:rsidP="009763E0">
            <w:pPr>
              <w:pStyle w:val="Konzulensektitulus"/>
            </w:pPr>
            <w:r w:rsidRPr="00DB4822">
              <w:t>középiskolai tanár,  Pécsi Tudományegyetem Gyakorló Általános Iskola, Gimnázium és Óvoda</w:t>
            </w:r>
          </w:p>
        </w:tc>
      </w:tr>
      <w:tr w:rsidR="00DB4822" w:rsidTr="00DB4822">
        <w:tc>
          <w:tcPr>
            <w:tcW w:w="9854" w:type="dxa"/>
          </w:tcPr>
          <w:p w:rsidR="00DB4822" w:rsidRPr="00DB4822" w:rsidRDefault="00DB4822" w:rsidP="009763E0">
            <w:pPr>
              <w:pStyle w:val="Konzulenseknev"/>
            </w:pPr>
            <w:r w:rsidRPr="00DB4822">
              <w:t>Dr. Bálint Ágnes (btk)</w:t>
            </w:r>
          </w:p>
          <w:p w:rsidR="00DB4822" w:rsidRDefault="00DB4822" w:rsidP="009763E0">
            <w:pPr>
              <w:pStyle w:val="Konzulensektitulus"/>
            </w:pPr>
            <w:r w:rsidRPr="00DB4822">
              <w:t>egyetemi docens,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Tanulóközpontú módszerek motivációs elemzése a földrajztanulásban és tanításban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frontális munka a hazai közoktatás egyik leggyakrabban alkalmazott szervezési módja napjainkban is. A dolgozatom központi témája olyan módszerek és munkaformák módszertani és motiváció vizsgálata, melyek földrajzórákon alkalmazhatóak és kiválthatják ezt a munkaformát. Célom az volt, hogy egy adott földrajzi téma (hidroszféra) tanítása során a diákokat a lehetőségekhez mérten minél jobban foglalkoztassam, így a tanórákon különböző formában a tanulás folyamatában alkalmaztam: szabadulószobát, adatelemző és matematikai feladatokat, vitát, kooperatív- és kollaboratív munkát, illetve atlaszközpontú feladatot. A vizsgálatot két kilencedikes osztályban végeztem párhuzamosan egy gyakorló gimnáziumban. Dolgozatom két részből áll. Az első rész egy módszertani vizsgálat, összegzés, melyet ehhez kapcsolódó motivációkutatás követ. Utóbbi több általam módosított kérdőívcsomagra épül. Az általam felállított hipotézisek többsége beigazolódott, azaz a diákok órán való részvételi kedve magas volt, a témazáró dolgozaton jó eredmények születtek, a tanulási motivációkat mérő faktorok közép-magas eredményeket mutattak. A kutatásom végére így arra a következtetésre, eredményre jutottam, hogy a diákok magas mértékű órai foglalkoztatása, eredményesebb és számos előnyt hordoz magában, így a frontális oktatás szerepe minimálisra csökkenthető különböző eszközökkel, gyakorlattal.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41266">
    <w:multiLevelType w:val="hybridMultilevel"/>
    <w:lvl w:ilvl="0" w:tplc="89811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41266">
    <w:abstractNumId w:val="90241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802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