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SZOMOR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nikiszomor@gmail.com</w:t>
            </w:r>
            <w:r w:rsidRPr="001067CD">
              <w:rPr>
                <w:i/>
              </w:rPr>
              <w:br/>
            </w:r>
            <w:r w:rsidR="00A96AEC">
              <w:t>Biotechnológia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Deoxinivalenol (DON) mikotoxin kvantitatív analízisére alkalmas módszerek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mikotoxin, Analitika DON toxin; ELISA, Ármlási citometria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Rendkívül fontos, hogy a DON mikotoxin mennyiségének kvantitatív meghatározására kellően (1) pontos, (2) egyszerű, (3) gyors és (4) költséghatékony mikotoxin analitikai eljárás álljon rendelkezésére.</w:t>
      </w:r>
      <w:r>
        <w:rPr>
          <w:color w:val="000000"/>
          <w:sz w:val="24"/>
          <w:szCs w:val="24"/>
        </w:rPr>
        <w:br/>
        <w:t xml:space="preserve">Célunk az elérhető módszerekkel, toxinmenetes és feltételezhetően DON toxinnal szennyezett minták mérése során kapott adatok összehasonlító elemzése volt. Munkánk során három DON toxin mérésére alkalmas módszert, két immunkémiai (Toxi-Watch ELISA és MycoFossTM) és egy elválasztástechnikai (HPLC) módszert választottunk és hasonlítottunk össze, ugyanazon 35 kukoricaminta párhuzamos vizsgálata során.</w:t>
      </w:r>
      <w:r>
        <w:rPr>
          <w:color w:val="000000"/>
          <w:sz w:val="24"/>
          <w:szCs w:val="24"/>
        </w:rPr>
        <w:br/>
        <w:t xml:space="preserve">Eredményeink alapján levonható következtetések:</w:t>
      </w:r>
      <w:r>
        <w:rPr>
          <w:color w:val="000000"/>
          <w:sz w:val="24"/>
          <w:szCs w:val="24"/>
        </w:rPr>
        <w:br/>
        <w:t xml:space="preserve">• A MycoFoss, ELISA és a HPLC módszerekkel a kukorica minták értékeinek összehasonlításakor erős, pozitív korreláció volt megfigyelhető. Mindhárom módszer alkalmas DON toxin kukoricában történő meghatározására.</w:t>
      </w:r>
      <w:r>
        <w:rPr>
          <w:color w:val="000000"/>
          <w:sz w:val="24"/>
          <w:szCs w:val="24"/>
        </w:rPr>
        <w:br/>
        <w:t xml:space="preserve">• A vizsgált minták ~30%-a tartalmazott határérték feletti mennyiségű DON toxint – pozitív minták).</w:t>
      </w:r>
      <w:r>
        <w:rPr>
          <w:color w:val="000000"/>
          <w:sz w:val="24"/>
          <w:szCs w:val="24"/>
        </w:rPr>
        <w:br/>
        <w:t xml:space="preserve">• 11 db pozitív mintából 7db a határérték ötszörösét is meghaladta. Ezen minták eredményeiben nagyobb (de elfogadható mértékű) eltérés tapasztaltunk, melynek feltételezhető oka, hogy ezek az erősen szennyezett minták a kalibrációs görbe ellaposodó részére esnek, ahol – görbe jellegéből adódóan – nagyobb mérési bizonytalansággal kell számolnunk.</w:t>
      </w:r>
      <w:r>
        <w:rPr>
          <w:color w:val="000000"/>
          <w:sz w:val="24"/>
          <w:szCs w:val="24"/>
        </w:rPr>
        <w:br/>
        <w:t xml:space="preserve">• A mérések során megfigyelhető tendencia, miszerint az immuntechnikák ’hajlamosak’ false pozitív eredményeket adni, magyarázható azzal, hogy az alkalmazott monoklonális antitestek bizonyos esetekben nem csak a toxinokat, hanem annak származékait (33-Acetyl-Deoxynivalenol, 15-Acetyl-Deoxynivalenol stb.) is detektálni tudja.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633918">
    <w:multiLevelType w:val="hybridMultilevel"/>
    <w:lvl w:ilvl="0" w:tplc="24454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633918">
    <w:abstractNumId w:val="87633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9533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