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KOPASZ ZOLTÁN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zolino989@gmail.com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Kuczmog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 Henrietta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antivirális hatékonyság vizsgálat optimalizálása Zika vírus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Zika vírus a Flaviviridae családba tartozik, mint például a Sárga-láz vírus, Nyugat-nílusi láz vírus, Dengue vírus. A vírust 1947-ben először rézuszmajmokból izolálták, az első humán megbetegedést 1954-ben Nigériában írták le. Eddigi legnagyobb járvány 2015-2016-ban zajlott Dél-, Közép- és Észak-Amerika területén, ahol több mint 20 országban találtak fertőzött személyt. Az emberek, a többi flavivírushoz hasonlóan, legtöbbször szúnyogok által fertőződnek meg (Aedes spp.). A fertőzés lappangási ideje 3-12 nap. A legtöbb esetben tünetmentesen folyik le a betegség, ritkább esetben jelennek meg infulenza szerű tünetek. Nagyon alacsony esetszámban az idegrendszert is megtámadja, agyhártyagyulladást, agyvelőgyulladást, illetve feltételezések szerint Guillain-Barre szindróma kialakulásáért is felelhet. A magzatokra jelenti a legnagyobb veszélyt a fertőzés, ugyanis terhesség alatti fertőződés a csecsemőknél mikrokefáliát, vagy más agyi rendellenességet okozhat.</w:t>
      </w:r>
      <w:r>
        <w:rPr>
          <w:color w:val="000000"/>
          <w:sz w:val="24"/>
          <w:szCs w:val="24"/>
        </w:rPr>
        <w:br/>
        <w:t xml:space="preserve">Annak ellenére, hogy már régóta ismerjük a vírust, számos erőfeszítést tettek már ZIKV ellenes gyógyszerek és vakcina kifejlesztésére, csak tüneteket enyhítő kezelést alkalmaznak a betegeknél. Ezért elengedhetetlen, hogy ellene hatásosnak bizonyuló gyógyszerek fejlesztését szorgalmazzuk.</w:t>
      </w:r>
      <w:r>
        <w:rPr>
          <w:color w:val="000000"/>
          <w:sz w:val="24"/>
          <w:szCs w:val="24"/>
        </w:rPr>
        <w:br/>
        <w:t xml:space="preserve">A glikopeptid antibiotikumok közé tartozó teikoplanin alapú gyógyszerek ígéretesnek tűnnek, hiszen Ebola-, SARS-, MERS és különböző Influenza törzsek ellen is már hatásosnak bizonyultak. Ezért is tűztük ki célunknak, hogy lehetséges antivirális hatásukat vizsgáljuk.</w:t>
      </w:r>
      <w:r>
        <w:rPr>
          <w:color w:val="000000"/>
          <w:sz w:val="24"/>
          <w:szCs w:val="24"/>
        </w:rPr>
        <w:br/>
        <w:t xml:space="preserve">A Nemzeti Virológiai Laboratórium törzsgyűjteményében rendelkezésre álló két ZIKV (MR 766 (Uganda), KX673530 (Guadeloupe)) vonalakból vírus törzsoldatok készítettünk, melyek pontos fertőző partikula szám meghatározásához a plaque assayt alkalmaztuk. A glikopeptid antibiotikum származékok ZIKV elleni antivirális hatásának vizsgálataihoz a nagy áteresztőképességű MTT assay-t optimalizáltuk és alkalmaztuk.</w:t>
      </w:r>
      <w:r>
        <w:rPr>
          <w:color w:val="000000"/>
          <w:sz w:val="24"/>
          <w:szCs w:val="24"/>
        </w:rPr>
        <w:br/>
        <w:t xml:space="preserve">Kezdeti mikroszkópos vizsgálataink során ígéretesnek tűnő 20 vegyület közül nyolc vegyület esetében már sikerült elvégeznünk az MTT assay módszerrel történő hatékonyságmérést is. Három hatóanyag (LE-103, LE-115 és ERJ-552) esetben sikerült is azok ZIKV-ra jellemző 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értékeit meghatározni. További terveink között szerepel, hogy folytatjuk a vegyületek antivirális hatásának vizsgálatát, bízva abban, hogy eredményeink hozzájárulnak majd ahhoz, hogy az általunk vizsgált glikopeptid származékokból egyszer majd hatékony ZIKV elleni gyógyszer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92420">
    <w:multiLevelType w:val="hybridMultilevel"/>
    <w:lvl w:ilvl="0" w:tplc="875749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92420">
    <w:abstractNumId w:val="675924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675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