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BRUDER EDIT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bruderedit@gmail.com</w:t>
            </w:r>
            <w:r w:rsidRPr="002361E2">
              <w:rPr>
                <w:i/>
              </w:rPr>
              <w:br/>
            </w:r>
            <w:r w:rsidR="00A96AEC">
              <w:t>Egyház/felekezeti közösségszervező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Országos Rabbiképző - Zsidó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Szántó Edit</w:t>
            </w:r>
          </w:p>
          <w:p w:rsidR="00DB4822" w:rsidRDefault="00DB4822" w:rsidP="009763E0">
            <w:pPr>
              <w:pStyle w:val="Konzulensektitulus"/>
            </w:pPr>
            <w:r w:rsidRPr="00DB4822">
              <w:t>nyug. egyetemi docens,  Országos Rabbiképző - Zsidó Egyetem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Amiről a Weiss Alice Gyermekágyas-otthon falai mesélnek- A neológ zsidók reformjainak jelentősége a hazai anya- és csecsemővédelem kialakulásában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  Weiss Alice Gyermekágyas-otthon létrehozása és bevezetett intézkedései az eü. területén reform intézkedések voltak. Megalapításának motivációja a polgárosodó neológ zsidóság beilleszkedési szándékának és jótékonyságának köszönhető.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Levéltári kutatásaim eredménye az otthon eredeti tervrajza és  engedélyezési okirata, valamint az otthonban indított ápolónők tevékenységének szabályzata. Ezekkel a dokumentumokkal igazolom, hogy 1910-ben még a Stefánia Szövetség 1915. évi megalakulása előtt működött az otthon, és csecsemőápolónő képzés. A korabeli és mai szakirodalom részletes áttanulmányozása alapján megállapítottam, hogy az otthonban végzett tevékenységek modern intézkedések voltak, az elmaradott szülészeti viszonyokhoz képest, ahol még működött a bérdajkaság, kuruzsló bábaság, és kevés volt a szülészeti osztály, magas volt a csecsemőhalandóság, ezzel szemben az otthonban korszerű higiénés viszonyokat vezettek be, terhestanácsadást végeztek, vizsgálták,  szükség esetén házi terhesként lakhattak az otthonban,csak diplomás bábákat alkalmaztak, ezzel kizárták a kuruzsló bábák alkalmazását. Az otthon orvosai csecsemőápolónőket képeztek, akik   tanították nekik az anyaságot és a higiénés szemléletet, így megakadályozták a bérdajkaság intézményének igénybevételét. 25 év alatt 19.302 nő szült az otthonban. A terhestanácsadás ma is a várandós gondozás része, az élve születési statisztika jobb volt az otthonban, mint a többi klinikán, sőt az európai átlagot is meghaladta.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motivációs szándék bizonyítása érdekében részletesen kutattam a korabeli és mai szakirodalmat. Ennek eredményeként magállapítom, hogy az otthon alapításának közvetett motivációja a neológ zsidóságra jellemző asszimilációs szándék volt, mert a befogadás érdekében, a kirekesztő, antiszemita hangok ellen fokozottan próbált tenni a közjó érdekében, minél több és minél látványosabb lépésekkel. Ennek érdekében számos egészségügyi és szociális intézményt hoztak létre a közjó érdekében tett lépesek egyik leglátványosabb példája talán a Weiss Alice Gyermekágyas-otthon létrehozása. A zsidó hagyományra jellemző jótékonyság az alapító közvetlen motivációjában nyilvánul meg, felesége halálakor egy hagyományos zsidó „rítus”, egy gyászszokás a mazkir ima alkalmával tett két alapítvány létesítésére tett felajánlás. Ennek a két motivációnak az összhatásaként jött létre az otthon.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240643">
    <w:multiLevelType w:val="hybridMultilevel"/>
    <w:lvl w:ilvl="0" w:tplc="538222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240643">
    <w:abstractNumId w:val="552406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53103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