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MAKKAI MÁTÉ</w:t>
            </w:r>
          </w:p>
          <w:p w:rsidR="00C275A3" w:rsidRDefault="00186641" w:rsidP="00C275A3">
            <w:pPr>
              <w:pStyle w:val="Hallgatokepzes"/>
            </w:pPr>
            <w:r w:rsidRPr="002361E2">
              <w:rPr>
                <w:i/>
              </w:rPr>
              <w:t>makkaimate33@gmail.com</w:t>
            </w:r>
            <w:r w:rsidRPr="002361E2">
              <w:rPr>
                <w:i/>
              </w:rPr>
              <w:br/>
            </w:r>
            <w:r w:rsidR="00A96AEC">
              <w:t>Testnevelés és történelem és állampolgári ismeretek tanára </w:t>
            </w:r>
            <w:r w:rsidR="00A96AEC">
              <w:br/>
            </w:r>
            <w:r w:rsidR="00E77B23">
              <w:t>Osztatlan, 11. félév</w:t>
            </w:r>
          </w:p>
          <w:p w:rsidR="00C265CE" w:rsidRPr="009E5FF1" w:rsidRDefault="00E77B23" w:rsidP="009763E0">
            <w:pPr>
              <w:pStyle w:val="Hallgatointezmeny-kar"/>
              <w:rPr>
                <w:b/>
                <w:caps/>
              </w:rPr>
            </w:pPr>
            <w:r>
              <w:t>Eszterházy Károly Katolikus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Bognár József</w:t>
            </w:r>
          </w:p>
          <w:p w:rsidR="00DB4822" w:rsidRDefault="00DB4822" w:rsidP="009763E0">
            <w:pPr>
              <w:pStyle w:val="Konzulensektitulus"/>
            </w:pPr>
            <w:r w:rsidRPr="00DB4822">
              <w:t>egyetemi tanár , EKKE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labdarúgás oktatás eredményessége a Dr. Hesz Mihály Általános Iskola 8. osztályában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labdarúgás egy nagyon népszerű sportág hazánkban. Nem meglepő módon a testnevelés gyakorlat anyagának is szerves része. Bár a Nemzeti Alaptanterv megengedi, hogy két másik sportjáték kerüljön feldolgozásra egy-egy tanév során, de a Testnevelési Kerettanterv részletezi milyen tartalmakat kell oktatni a labdarúgás területéről. Kutatásom azzal foglalkozik, hogy mennyire hatékony az labdarúgás oktatás a dr. Hesz Mihály Általános Iskola 8. osztályában. Az osztály létszáma 23 fő, amelyet 3 részben vizsgáltam: labdarúgó fiúk (N=8 fő), nem labdarúgó fiúk (N=5 fő), nem labdarúgó lányok (N=10 fő). Három motoros (helyből távol ugrás, törökülésből tizenöt méteres sprint, húsz méteres ingafutás) és három labdarúgásspecifikus (célba rúgás, labdaemelgetés, szlalom labdavezetés) tesztet végeztettem el velük. Majd labdarúgás tematikai egységem letanítása után, újra elvégeztettem velük ugyanezeket a teszteket. A csoportok első teszten produkált egymáshoz viszonyított eredményeit két mintás t-próba függvénnyel, a saját teljesítmény fejlődésüket egymintás t-próbával vizsgáltam. Mindkét esetben a szignifikancia szintnek p &lt;0,05 értéket tekintettem. A labdarúgó fiúk a motoros tesztek tekintetében szignifikánsan jobban teljesítettek a nem labdarúgó lányoknál, a nem labdarúgó fiúknál átlagosan rosszabbul teljesítettek helyből távol ugrás és tizenöt méteres futásban. A sportágspecifikus teszteken átlagosan minden csoportnál jobban teljesítettek a labdarúgók, de szignifkáns eltérés a szlalom labdavezetés és labdaemelgetés tesztnél mutatható ki. A nem labdarúgó fiúk szignifikánsan jobban teljesítettek helyből távol ugrásban, labdaemelgetésben és labdavezetésben, mint a lányok. A második teszten a labdarúgók szignifikánsan jobban teljesítettek labdavezetésben, labdaemelgetésben, törökülésből futásban, a lányok labdaemelgetésben, a nem labdarúgó fiúk bal lábbal történő célba rúgásban. Tematikus egységem tartalmait szükséges újra gondolni. A kutatást érdemes lenne nagyobb populációra kiterjeszteni, hogy az eredmények jobban igazolhatók legyenek.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64441">
    <w:multiLevelType w:val="hybridMultilevel"/>
    <w:lvl w:ilvl="0" w:tplc="285588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64441">
    <w:abstractNumId w:val="820644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58989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