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MAJOROS IVETT</w:t>
            </w:r>
          </w:p>
          <w:p w:rsidR="00C275A3" w:rsidRDefault="00186641" w:rsidP="00C275A3">
            <w:pPr>
              <w:pStyle w:val="Hallgatokepzes"/>
            </w:pPr>
            <w:r w:rsidRPr="002361E2">
              <w:rPr>
                <w:i/>
              </w:rPr>
              <w:t>majoros.ivett22@gmail.com</w:t>
            </w:r>
            <w:r w:rsidRPr="002361E2">
              <w:rPr>
                <w:i/>
              </w:rPr>
              <w:br/>
            </w:r>
            <w:r w:rsidR="00A96AEC">
              <w:t>sportszervezés</w:t>
            </w:r>
            <w:r w:rsidR="00A96AEC">
              <w:br/>
            </w:r>
            <w:r w:rsidR="00E77B23">
              <w:t>BSc, 3. félév</w:t>
            </w:r>
          </w:p>
          <w:p w:rsidR="00C265CE" w:rsidRPr="009E5FF1" w:rsidRDefault="00E77B23" w:rsidP="009763E0">
            <w:pPr>
              <w:pStyle w:val="Hallgatointezmeny-kar"/>
              <w:rPr>
                <w:b/>
                <w:caps/>
              </w:rPr>
            </w:pPr>
            <w:r>
              <w:t>Pécsi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Prisztóka Gyöngyvér</w:t>
            </w:r>
          </w:p>
          <w:p w:rsidR="00DB4822" w:rsidRDefault="00DB4822" w:rsidP="009763E0">
            <w:pPr>
              <w:pStyle w:val="Konzulensektitulus"/>
            </w:pPr>
            <w:r w:rsidRPr="00DB4822">
              <w:t>docens, PTE TTK</w:t>
            </w:r>
          </w:p>
        </w:tc>
      </w:tr>
      <w:tr w:rsidR="00DB4822" w:rsidTr="00DB4822">
        <w:tc>
          <w:tcPr>
            <w:tcW w:w="9854" w:type="dxa"/>
          </w:tcPr>
          <w:p w:rsidR="00DB4822" w:rsidRPr="00DB4822" w:rsidRDefault="00DB4822" w:rsidP="009763E0">
            <w:pPr>
              <w:pStyle w:val="Konzulenseknev"/>
            </w:pPr>
            <w:r w:rsidRPr="00DB4822">
              <w:t>Vargáné Szalai Kata</w:t>
            </w:r>
          </w:p>
          <w:p w:rsidR="00DB4822" w:rsidRDefault="00DB4822" w:rsidP="009763E0">
            <w:pPr>
              <w:pStyle w:val="Konzulensektitulus"/>
            </w:pPr>
            <w:r w:rsidRPr="00DB4822">
              <w:t>tanársegéd,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Vélt és valós testkép megítélésének összehasonlítása cheerleader sportolónők körében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Számos kutatás bizonyítja, hogy az esztétikai sportágat űző sportolónők körében kiemelkedően magasak a testükkel kapcsolatos elégedetlenségi mutatók Vizsgálatunkban a cheerleader sportolónők testükkel való viszonyára koncentráltunk, kiegészítve a férfiak szemszögéből történő összehasonlítással.</w:t>
      </w:r>
      <w:r>
        <w:rPr>
          <w:color w:val="000000"/>
          <w:sz w:val="24"/>
          <w:szCs w:val="24"/>
        </w:rPr>
        <w:br/>
        <w:t xml:space="preserve">Feltételeztük, hogy a sportolónők elégedetlenek testalakjukkal és soványság utáni vággyal rendelkeznek (H1). Hipotéziseink szerint a saját testükkel való elégedetlenségük és a mért testzsírszázalék között összefüggés van (H2), valamint a férfiak véleménye és a cheerleader sportolónők megítélése eltér az ideálisnak vélt női- és cheerleader sportolónői testalak vonatkozásában (H3).</w:t>
      </w:r>
      <w:r>
        <w:rPr>
          <w:color w:val="000000"/>
          <w:sz w:val="24"/>
          <w:szCs w:val="24"/>
        </w:rPr>
        <w:br/>
        <w:t xml:space="preserve">A vizsgált minta (n=102) direkt módon kiválasztott cheerleader sportolónő (n=51), valamint véletlenszerűen választott olyan 18-25 év közötti férfi (n=51), aki már látott cheerleading bemutatót vagy versenyt. Módszerként a Testi Attitűdök Tesztet (TAT), az Emberalakrajzok Tesztet használtuk, valamint a sportolónők testösszetételét mértük az InBody770 eszköz segítségével.</w:t>
      </w:r>
      <w:r>
        <w:rPr>
          <w:color w:val="000000"/>
          <w:sz w:val="24"/>
          <w:szCs w:val="24"/>
        </w:rPr>
        <w:br/>
        <w:t xml:space="preserve">A korrelációs vizsgálat eredményeként azt kaptuk, hogy a sajátnak vélt testalak és ideálisnak vélt saját testalak közti különbség mértéke összefügg a TAT alskáláival. Minél nagyobb a különbség az ideális és aktuális testalak között, annál jellemzőbb a testméret negatív értékelése és a saját testtel való általános elégedetlenség. A cheerleader sportolónők testükkel való elégedetlenségük szintje nem a testzsírszázalékkal, hanem a BMI-vel (testtömegindex) van összefüggésben, amely arra enged következtetni, hogy izom és zsír együttes jelenléte okozza az elégedetlenséget. A férfiak és a sportolónők véleményét összehasonlítva az ideális női és az ideális cheerleader sportolónői testalakról jelentősen eltér. A férfiak engedékenyebbnek bizonyultak az ideális női testalak és cheerleader sportolónői testalakot illetően, a sportolónők viszont sokkal szigorúbbak önmagukkal szemben, amely összefüggésben van a testképükkel kapcsolatos elégedetlenségük mértékével.</w:t>
      </w:r>
      <w:r>
        <w:rPr>
          <w:color w:val="000000"/>
          <w:sz w:val="24"/>
          <w:szCs w:val="24"/>
        </w:rPr>
        <w:br/>
        <w:t xml:space="preserve">Eredményeink a cheerleader sportolónők testi elégedetlenségével kapcsolatos problémákat vetnek fel, amelyek következtében táplálkozási zavarok (pl. pszichés étvágytalanság), negatív mentális változások alakulhatnak ki, rontva ezáltal sportbeli teljesítményüket is. Munkánkkal arra szeretnénk ráirányítani az edzők és sportszakemberek figyelmét, hogy nagyobb hangsúlyt kell fektetni a különböző esztétikai sportágak képviselői esetében saját testükkel kapcsolatos viszonyukra.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199117">
    <w:multiLevelType w:val="hybridMultilevel"/>
    <w:lvl w:ilvl="0" w:tplc="710362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199117">
    <w:abstractNumId w:val="311991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7595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