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STEFÁN BOGLÁRKA ABIGÉL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stefanboglarka99@gmail.com</w:t>
            </w:r>
            <w:r w:rsidRPr="002361E2">
              <w:rPr>
                <w:i/>
              </w:rPr>
              <w:br/>
            </w:r>
            <w:r w:rsidR="00A96AEC">
              <w:t>geofizikus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Hamar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Wigner Fizikai Kutatóközpont Nagyenergiás Fizikai Osztály, Innovatív Detektorfejlesztő "Lendület"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Balázs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Müográfiai direkt probléma megoldása mérés optimalizáláshoz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kozmikus sugárzás földfelszínt elérő komponense nagyrészt müonokból</w:t>
      </w:r>
      <w:r>
        <w:rPr>
          <w:color w:val="000000"/>
          <w:sz w:val="24"/>
          <w:szCs w:val="24"/>
        </w:rPr>
        <w:br/>
        <w:t xml:space="preserve">áll, amik igen széles energiaspektrummal rendelkeznek. Ezek</w:t>
      </w:r>
      <w:r>
        <w:rPr>
          <w:color w:val="000000"/>
          <w:sz w:val="24"/>
          <w:szCs w:val="24"/>
        </w:rPr>
        <w:br/>
        <w:t xml:space="preserve">energiavesztesége arányos a kőzetben megtett úthosszal és sűrűséggel,</w:t>
      </w:r>
      <w:r>
        <w:rPr>
          <w:color w:val="000000"/>
          <w:sz w:val="24"/>
          <w:szCs w:val="24"/>
        </w:rPr>
        <w:br/>
        <w:t xml:space="preserve">tehát az irányfüggő müonfluxus mérésével képet alkothatunk geológiai</w:t>
      </w:r>
      <w:r>
        <w:rPr>
          <w:color w:val="000000"/>
          <w:sz w:val="24"/>
          <w:szCs w:val="24"/>
        </w:rPr>
        <w:br/>
        <w:t xml:space="preserve">képződményekről. Alapvetően a részecskefizikai kísérletekhez kifejlesztett</w:t>
      </w:r>
      <w:r>
        <w:rPr>
          <w:color w:val="000000"/>
          <w:sz w:val="24"/>
          <w:szCs w:val="24"/>
        </w:rPr>
        <w:br/>
        <w:t xml:space="preserve">detektorok nyomkövető típusai alkalmasak a müonintenzitás és trajektóriák</w:t>
      </w:r>
      <w:r>
        <w:rPr>
          <w:color w:val="000000"/>
          <w:sz w:val="24"/>
          <w:szCs w:val="24"/>
        </w:rPr>
        <w:br/>
        <w:t xml:space="preserve">rögzítésére.</w:t>
      </w:r>
      <w:r>
        <w:rPr>
          <w:color w:val="000000"/>
          <w:sz w:val="24"/>
          <w:szCs w:val="24"/>
        </w:rPr>
        <w:br/>
        <w:t xml:space="preserve">Ezen müonok detektálásán alapuló képalkotási módszert nevezzük</w:t>
      </w:r>
      <w:r>
        <w:rPr>
          <w:color w:val="000000"/>
          <w:sz w:val="24"/>
          <w:szCs w:val="24"/>
        </w:rPr>
        <w:br/>
        <w:t xml:space="preserve">müográfiának, ami akár hegyméretű objektumok vizsgálatára is képes.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bekapcsolódhattam a müográfiai fejlesztések élvonalába</w:t>
      </w:r>
      <w:r>
        <w:rPr>
          <w:color w:val="000000"/>
          <w:sz w:val="24"/>
          <w:szCs w:val="24"/>
        </w:rPr>
        <w:br/>
        <w:t xml:space="preserve">tartozó Wigner Fizikai Kutatóközpont Nagyenergiás Fizikai Osztályának</w:t>
      </w:r>
      <w:r>
        <w:rPr>
          <w:color w:val="000000"/>
          <w:sz w:val="24"/>
          <w:szCs w:val="24"/>
        </w:rPr>
        <w:br/>
        <w:t xml:space="preserve">REGARD csoportjához.</w:t>
      </w:r>
      <w:r>
        <w:rPr>
          <w:color w:val="000000"/>
          <w:sz w:val="24"/>
          <w:szCs w:val="24"/>
        </w:rPr>
        <w:br/>
        <w:t xml:space="preserve">Célkitűzésem egy olyan modell készítése, amely a müonfluxus,</w:t>
      </w:r>
      <w:r>
        <w:rPr>
          <w:color w:val="000000"/>
          <w:sz w:val="24"/>
          <w:szCs w:val="24"/>
        </w:rPr>
        <w:br/>
        <w:t xml:space="preserve">detektorgeometria és mérésinformációk ismeretében megadja a várható</w:t>
      </w:r>
      <w:r>
        <w:rPr>
          <w:color w:val="000000"/>
          <w:sz w:val="24"/>
          <w:szCs w:val="24"/>
        </w:rPr>
        <w:br/>
        <w:t xml:space="preserve">beütésszámokat felszín alatti mérések esetén; így a mérések tervezése és</w:t>
      </w:r>
      <w:r>
        <w:rPr>
          <w:color w:val="000000"/>
          <w:sz w:val="24"/>
          <w:szCs w:val="24"/>
        </w:rPr>
        <w:br/>
        <w:t xml:space="preserve">az anomáliák (érc, barlang) kimutathatóságát meghatározza.</w:t>
      </w:r>
      <w:r>
        <w:rPr>
          <w:color w:val="000000"/>
          <w:sz w:val="24"/>
          <w:szCs w:val="24"/>
        </w:rPr>
        <w:br/>
        <w:t xml:space="preserve">Matematikai modellem jóslatait összevetettem konkrét mérésekből származó</w:t>
      </w:r>
      <w:r>
        <w:rPr>
          <w:color w:val="000000"/>
          <w:sz w:val="24"/>
          <w:szCs w:val="24"/>
        </w:rPr>
        <w:br/>
        <w:t xml:space="preserve">adatokkal. Megvizsgáltam a feltérképező méréssorozatok egyik alapkérdését.</w:t>
      </w:r>
      <w:r>
        <w:rPr>
          <w:color w:val="000000"/>
          <w:sz w:val="24"/>
          <w:szCs w:val="24"/>
        </w:rPr>
        <w:br/>
        <w:t xml:space="preserve">A modellt implementáltam C++ nyelvre is, hogy képes legyek bonyolult</w:t>
      </w:r>
      <w:r>
        <w:rPr>
          <w:color w:val="000000"/>
          <w:sz w:val="24"/>
          <w:szCs w:val="24"/>
        </w:rPr>
        <w:br/>
        <w:t xml:space="preserve">fluxustérképeket kezelni; ennek helyességét a németországi St. Christoph</w:t>
      </w:r>
      <w:r>
        <w:rPr>
          <w:color w:val="000000"/>
          <w:sz w:val="24"/>
          <w:szCs w:val="24"/>
        </w:rPr>
        <w:br/>
        <w:t xml:space="preserve">bányában mért adatokkal validáltam.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76585">
    <w:multiLevelType w:val="hybridMultilevel"/>
    <w:lvl w:ilvl="0" w:tplc="77682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76585">
    <w:abstractNumId w:val="503765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332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