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ECSERI GÁBOR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ecseri.gab@gmail.com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Császár Attila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HOCl-37 molekula kísérleti rezgési-forgási színképeinek analízise hálózatelméleti és kvantumkémiai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nagyfelbontású spektroszkópia; hipoklórossav; magmozgás számolás; ab intio számolás; hálózatelmélet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hipoklórossav rezgési-forgási spektrumát sok tanulmányban vizsgálták mind elméleti, mind kísérleti módszerekkel [1-2]. A tudományos érdeklődés számos oka közül az egyik, hogy a HOCl molekula a légkörben fontos átmeneti tározója a Cl és az OH gyököknek. A légköri modellek felállítása során a rezgési-forgási spektrum pontos ismeretére van szükség.</w:t>
      </w:r>
      <w:r>
        <w:rPr>
          <w:color w:val="000000"/>
          <w:sz w:val="24"/>
          <w:szCs w:val="24"/>
        </w:rPr>
        <w:br/>
        <w:t xml:space="preserve">A kutatócsoport által fejlesztett, hálózatelméleten alapuló MARVEL (Measaured Active Rotational-Vibrational Energy Levels) számítógépes program lehetőséget teremt a kísérletileg meghatározott rezgési-forgási átmenetek validációjára, valamint a kvantumállapotok empirikus energiaszintjeinek meghatározására. A H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4"/>
          <w:sz w:val="21"/>
          <w:szCs w:val="21"/>
          <w:vertAlign w:val="superscript"/>
        </w:rPr>
        <w:t xml:space="preserve">35</w:t>
      </w:r>
      <w:r>
        <w:rPr>
          <w:color w:val="000000"/>
          <w:sz w:val="24"/>
          <w:szCs w:val="24"/>
        </w:rPr>
        <w:t xml:space="preserve">Cl izotopológra a MARVEL analízis már korábban megtörtént [3]. Feladatom volt az analízis elvégzése a H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4"/>
          <w:sz w:val="21"/>
          <w:szCs w:val="21"/>
          <w:vertAlign w:val="superscript"/>
        </w:rPr>
        <w:t xml:space="preserve">37</w:t>
      </w:r>
      <w:r>
        <w:rPr>
          <w:color w:val="000000"/>
          <w:sz w:val="24"/>
          <w:szCs w:val="24"/>
        </w:rPr>
        <w:t xml:space="preserve">Cl izotopológra vonatkozóan. A rezgési-forgási átmeneteket tartalmazó források összegyűjtését követően a MARVEL segítségével meghatároztam a molekula empirikus rezgési-forgási energiaszintjeit. Így validáltam 9990 rezgési-forgási átmenetet, melyek 3960 empirikus energiaszintet határoznak meg.</w:t>
      </w:r>
      <w:r>
        <w:rPr>
          <w:color w:val="000000"/>
          <w:sz w:val="24"/>
          <w:szCs w:val="24"/>
        </w:rPr>
        <w:br/>
        <w:t xml:space="preserve">Kutatásaim során megismerkedtem egy a kutatócsoport által létrehozott és fejlesztett variációs magmozgás számoló programmal is. Számításokat végeztem a H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4"/>
          <w:sz w:val="21"/>
          <w:szCs w:val="21"/>
          <w:vertAlign w:val="superscript"/>
        </w:rPr>
        <w:t xml:space="preserve">35</w:t>
      </w:r>
      <w:r>
        <w:rPr>
          <w:color w:val="000000"/>
          <w:sz w:val="24"/>
          <w:szCs w:val="24"/>
        </w:rPr>
        <w:t xml:space="preserve">Cl és a H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4"/>
          <w:sz w:val="21"/>
          <w:szCs w:val="21"/>
          <w:vertAlign w:val="superscript"/>
        </w:rPr>
        <w:t xml:space="preserve">37</w:t>
      </w:r>
      <w:r>
        <w:rPr>
          <w:color w:val="000000"/>
          <w:sz w:val="24"/>
          <w:szCs w:val="24"/>
        </w:rPr>
        <w:t xml:space="preserve">Cl izotopológokra és az eredményeket összehasonlítottam az empirikus energiaszintekkel. Az energiaszintek az alkalmazott PEF-től elvárható pontossággal egyeztek.</w:t>
      </w:r>
      <w:r>
        <w:rPr>
          <w:color w:val="000000"/>
          <w:sz w:val="24"/>
          <w:szCs w:val="24"/>
        </w:rPr>
        <w:br/>
        <w:t xml:space="preserve">Többféle módszerrel vizsgáltam az empirikus rezgési-forgási energiaszinteknek a két izotopológ közötti konzisztenciáját. A konzisztenciát az empirikus izotopológ eltolódásnak és a merev rotátor közelítésen belül számolt izotopológ eltolódásnak az összevetésen keresztül sikerült igazolnom. Néhány rezgési állapotra az irodalomból származó effektív Hamilton-operátorral való összehasonlítással is igazoltam az energiaszintek konzisztenciáját.</w:t>
      </w:r>
      <w:r>
        <w:rPr>
          <w:color w:val="000000"/>
          <w:sz w:val="24"/>
          <w:szCs w:val="24"/>
        </w:rPr>
        <w:br/>
        <w:t xml:space="preserve">Az izotopológok rezgési-forgási energiáiból képzett hányadosnak a kvantumszámoktól való érdekes függését a szimmetrikus merev pörgettyű közelítés keretén belül sikeresen meg tudtam magyarázni.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C. Azzolini et al. , J. Mol. Spectrosc. 168, 494–506 (1994)</w:t>
      </w:r>
      <w:r>
        <w:rPr>
          <w:color w:val="000000"/>
          <w:sz w:val="24"/>
          <w:szCs w:val="24"/>
        </w:rPr>
        <w:br/>
        <w:t xml:space="preserve">[2] S. Skokov, J. Qi, J.M. Bowman, C.-Y. Yang, S.K. Gray, K.A. Peterson, V.A. Mandelshtam, J. Chem. Phys. 109, 10273–10283 (1998)</w:t>
      </w:r>
      <w:r>
        <w:rPr>
          <w:color w:val="000000"/>
          <w:sz w:val="24"/>
          <w:szCs w:val="24"/>
        </w:rPr>
        <w:br/>
        <w:t xml:space="preserve">[3] B. Rácsai, T. Furtenbacher, L. Fusina, G. Di Lonardo, A. G. Császár, J. Mol. Spectrosc. 384, 111561 (2022)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37596">
    <w:multiLevelType w:val="hybridMultilevel"/>
    <w:lvl w:ilvl="0" w:tplc="13135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37596">
    <w:abstractNumId w:val="25237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724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