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JOBBÁGY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j.dorina97@gmail.com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Tolnai Gergely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Makó Zita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Trifluoretilbiciklo[1.1.1]pentánok előállítása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biciklo[1.1.1]pentán; keresztkapcsolás; Suzuki; Kumada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Komplex molekulák szintézise még napjainkban is kihívást jelent. A lehetséges gyógyszerjelölt molekulák palettája egyre nő, azonban a jól ismert szintézis utak nem minden esetben terjeszthetők ki rájuk. Új reakcióutak keresése, vagy a meglévők optimalizálása fontos lépés az összetett molekulák előállításának érdekében.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Biciklo[1.1.1]pentán tartalmú anyagok Kumada keresztkapcsolási reakciója során korábban volt már példa optimalizálással kapcsolatos kutatásokra [1], azonban szerettük volna ezt még jobban kiterjeszteni, több katalizátor vizsgálatát elvégezni a már előállított 1-jód-3-(2,2,2-trifluoretil)biciklo[1.1.1]pentán. Kumada keresztkapcsolási reakciók során több átmeneti fém katalizátor vizsgálata során több átmeneti fém katalizátor vizsgálata során bizonyítottam, hogy a legalkalmasabb a vas(II)acetilacetonát, az eddig használt vas(III) származékkal szemben. Emellett a korábban használt optimális reagens felesleg vizsgálata során kiderült, hogy kisebb reagens felesleg hatására is lejátszódik a reakció, kiindulási anyag jelenléte nem észlelhető. A reakciók vizsgálatakor az is kiderült, hogy a reakció pillanatszerű, nincs szükség több órás kevertetésre, elég az adagolás időtartama ahhoz, hogy elreagáljon minden trifluoetil-BCP-jodid.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Suzuki keresztkapcsolási reakciók vizsgálata biciklo[1.1.1]pentán egységet tartalmazó anyagok esetén korábban még nem volt fókuszban [2], így célunk volt a reakciók paramétereinek alapos körüljárását elvégezni. Minden esetben sikeresen alkalmaztunk a kezdeti reakció körülményeknél jobb alternatívákat. Továbbá egy érdekes mellékreakcióra is fény derült, ami során a reakció oldószere is reakcióba lép a kiindulási anyaggal. Ennek elkerülésére megfelelő oldószer a Triton X-100, ami az elegyben kialakuló micelláival segít a reakció koncentrált lejátszódásában. A Pd(PPh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 katalizátor helyett a könnyebben tárolható és alkalmazható Pd(PPh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-t alkalmaztuk, ami termelés javulást is elősegítette. Fontos kiemelni, hogy az eddig használt 365 nm hullámhosszúságú fényforrás helyett alkalmazott 440-445 nm LED-del jobb termékarány érhető el. Minden esetben sikerült visszaszorítani a homokapcsolási mellékreakciót, ezzel növelve a konverziót.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J. Nugent, B.R. Shire, F. J. Caputo, H. D. Pickford, F. Nightingale, T. T. Houlsby, J. J. Mousseau, E.A. Anderson. Angew. Chem. 132, 11866-11870 (2020)</w:t>
      </w:r>
      <w:r>
        <w:rPr>
          <w:color w:val="000000"/>
          <w:sz w:val="24"/>
          <w:szCs w:val="24"/>
        </w:rPr>
        <w:br/>
        <w:t xml:space="preserve">[2] H. J. Huang, Y. T. Wang, Y. K. Wu, I. Ryu. Org. Chem. Front. 7, 1266-1270 (2020)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313846">
    <w:multiLevelType w:val="hybridMultilevel"/>
    <w:lvl w:ilvl="0" w:tplc="24022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313846">
    <w:abstractNumId w:val="943138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4117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