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KERNYA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kernyam729@gmail.com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Tolnai Gergely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Gonda Zsombor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Bórtartalmú biciklo[1.1.1]pentán származékok szintézise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Biciklopentán; Alkilborán; Propellán;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biciklo[1.1.1]pentán származékok előtt nagy jövő áll, de még mindig nagy problémát jelent, hogy nagyobb méretben nehéz velük dolgozni. Ez a nehézség a BCP alapjául szolgáló [1.1.1]propellán kis stabilitásából származik. Fontos mérföldkő lenne a BCP-t tartalmazó molekulák kutatásában, ha ezt a problémát megoldanák. Ehhez az kell, hogy egy olyan könnyen előállítható BCP-származékot találjanak, aminek a tárolása könnyedén megoldható és még fontosabb, hogy egyszerűen átalakítható legyen. Ezzel a BCP származékok kutatása a bioizosztériában új lendületet kaphatna és segítene a már kidolgozott BCP egységet tartalmazó hatóanyagok ipari gyártásában.</w:t>
      </w:r>
      <w:r>
        <w:rPr>
          <w:color w:val="000000"/>
          <w:sz w:val="24"/>
          <w:szCs w:val="24"/>
        </w:rPr>
        <w:br/>
        <w:t xml:space="preserve">Kutatásom során egy ilyen stabil és könnyen továbbalakítható BCP származékot kerestem. Az általam vizsgált 1,3-biszpinakoloboril-biciklo[1.1.1]pentánról kiderült, hogy jó hozammal (71-76%) egyszerű körülmények között előállítható mindenféle additív nélkül. Az is bebizonyosodott róla, hogy egy stabil fehér por, ami nem igényel inert atmoszférikus tárolást és nincs fényérzékenysége valamint szobahőmérsékleten eltartható.</w:t>
      </w:r>
      <w:r>
        <w:rPr>
          <w:color w:val="000000"/>
          <w:sz w:val="24"/>
          <w:szCs w:val="24"/>
        </w:rPr>
        <w:br/>
        <w:t xml:space="preserve">A továbbalakíthatóságát vizsgálva azonban nem jártam sikerrel. Suzuki kapcsolási reakciót számos paraméter mellet megpróbáltam kivitelezni, de egyik sem járt sikerrel kivétel nélkül visszamaradtak a kiindulási anyagok.</w:t>
      </w:r>
      <w:r>
        <w:rPr>
          <w:color w:val="000000"/>
          <w:sz w:val="24"/>
          <w:szCs w:val="24"/>
        </w:rPr>
        <w:br/>
        <w:t xml:space="preserve">Ezután a dihidroxidá alakításával próbálkoztam a mi szintén nem adott terméket.</w:t>
      </w:r>
      <w:r>
        <w:rPr>
          <w:color w:val="000000"/>
          <w:sz w:val="24"/>
          <w:szCs w:val="24"/>
        </w:rPr>
        <w:br/>
        <w:t xml:space="preserve">Korlátozott sikernek a BCP-(BF3K)2 só kialakítása számít, amit NMR vizsgálattal sikeres reakciónak feltételeztünk, de nem próbáltuk meg továbbalakítani.</w:t>
      </w:r>
      <w:r>
        <w:rPr>
          <w:color w:val="000000"/>
          <w:sz w:val="24"/>
          <w:szCs w:val="24"/>
        </w:rPr>
        <w:br/>
        <w:t xml:space="preserve">Összességében elmondható erről az anyagról, hogy bár kellőképpen stabil, nem alkalmas BCP származékok előállítására, vagy ha valamilyen módon mégis annak bizonyítására további kutatást szükséges.</w:t>
      </w:r>
      <w:r>
        <w:rPr>
          <w:color w:val="000000"/>
          <w:sz w:val="24"/>
          <w:szCs w:val="24"/>
        </w:rPr>
        <w:br/>
        <w:t xml:space="preserve">A 1,3-biszpinakoloboril-biciklo[1.1.1]pentán deszimetrizálása sikerrel járt de az így kapott termék sem bizonyult tovább alakíthatónak Suzuki-keresztkapcsolási reakciókban.</w:t>
      </w:r>
      <w:r>
        <w:rPr>
          <w:color w:val="000000"/>
          <w:sz w:val="24"/>
          <w:szCs w:val="24"/>
        </w:rPr>
        <w:br/>
        <w:t xml:space="preserve">A neopentiloborilBCP származék előállításának optimálására és tovább alakíthatóságának vizsgálatára jövőbeli kutatás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017359">
    <w:multiLevelType w:val="hybridMultilevel"/>
    <w:lvl w:ilvl="0" w:tplc="116074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017359">
    <w:abstractNumId w:val="360173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9779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