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PLUHÁR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pluhar.zsofia@gmail.com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Iván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Kasza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MTA TTK AKI Polimer Kémiai és Fizikai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Újszerű polimerhálózatok zwitterionos 2-akrilamid-2-metil-1-propánszulfonsav és poli(etilénglikol) akrilát makromonomerekből, pH-érzékeny és hőérzékeny duzzadási viselkedéssel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polimer; hidrogél; térháló; zwitterion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ionos monomereket tartalmazó polimerek napjainkban jelentős figyelmet kapnak a tudományos kutatás számos területén. Munkám során szabadgyökös poli(etilénglikol)-metoxi-poli(etilénglikol)-akrilát (MPEGA) - 2-akrilamid-2-metil-1-propánszulfonsav (AMPS) hidrogélek széles skáláját sikerült szabadgyökös polimerizációval szintetizálni, lefedve a lehetséges összetételek teljes spektrumát. Ilyen monomert tartalmazó hidrogélekről nem találunk szisztematikus tanulmányokat, ezért vizsgálataim értékes újszerű információkat szolgáltatnak az új típusú ionos monomert tartalmazó PEG-alapú hidrogélek tulajdonságairól.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elvégzett szisztematikus kísérletek eredményeként az előállított stabil gélek magas gélfrakciós értékekkel, nagy egyensúlyi duzzadási arányokat mutatnak vízben, némelyikük szuperabszorbens tulajdonságokkal rendelkezik. A térhálósított polimerek egyensúlyi duzzadási aránya a hálózatok összetételével pontosan szabályozható.</w:t>
      </w:r>
      <w:r>
        <w:rPr>
          <w:color w:val="000000"/>
          <w:sz w:val="24"/>
          <w:szCs w:val="24"/>
        </w:rPr>
        <w:br/>
        <w:t xml:space="preserve">Ionos AMPS-tartalmuknak köszönhetően ezek a hidrogélek pH-függő duzzadási viselkedést mutatnak, amelynek során alacsony pH-értékek mellett az egyensúlyi duzzadási foku növekedését, magas pH-értékek mellett pedig csökkenését mutatják.</w:t>
      </w:r>
      <w:r>
        <w:rPr>
          <w:color w:val="000000"/>
          <w:sz w:val="24"/>
          <w:szCs w:val="24"/>
        </w:rPr>
        <w:br/>
        <w:t xml:space="preserve">Az MPEGA-ban gazdag hálók hőérzékeny tulajdonságokat mutatnak desztillált vízben, ahol az egyensúlyi duzzadási fokok enyhe csökkenése figyelhető meg a környezet hőmérsékletének 80 °C-ig történő növelésével.</w:t>
      </w:r>
      <w:r>
        <w:rPr>
          <w:color w:val="000000"/>
          <w:sz w:val="24"/>
          <w:szCs w:val="24"/>
        </w:rPr>
        <w:br/>
        <w:t xml:space="preserve">Az ezeken a hidrogéleken végzett mechanikai mérések azt mutatták, hogy a növekvő AMPS-tartalom és ennek következtében a megnövekedett egyensúlyi duzzadási fok jelentősen csökkenti a mechanikai szilárdságot, így a gélek lágyak és könnyen hajlíthatóak lesznek.</w:t>
      </w:r>
      <w:r>
        <w:rPr>
          <w:color w:val="000000"/>
          <w:sz w:val="24"/>
          <w:szCs w:val="24"/>
        </w:rPr>
        <w:br/>
        <w:t xml:space="preserve">Az UV-Vis mérések megerősítették, hogy a hidrogélek a spektrum látható fénytartományában teljesen átlátszóak voltak, azonban az UV tartományban jelentős abszorpciót mutattak.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eredmények alapján megállapítható, hogy új AMPS-PEG alapú hidrogélek állíthatók elő előre meghatározott egyensúlyi duzzadási aránnyal, valamint becsült mechanikai stabilitással és optikai tulajdonságokkal.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97650">
    <w:multiLevelType w:val="hybridMultilevel"/>
    <w:lvl w:ilvl="0" w:tplc="48249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97650">
    <w:abstractNumId w:val="183976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7775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