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TÓTHI TAMARA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tothitamara@student.elte.hu</w:t>
            </w:r>
            <w:r w:rsidRPr="002361E2">
              <w:rPr>
                <w:i/>
              </w:rPr>
              <w:br/>
            </w:r>
            <w:r w:rsidR="00A96AEC">
              <w:t>Földtudományi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Markó Ábel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Mádlné Szőnyi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Szijártó Márk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Kettőt egy csapásra: felszín alatti csapadékvízpótlás mint lehetséges hőtárolás?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által felvetett tágabb kérdés, hogy van-e értelme összekapcsolni az ATES (Aquifer Thermal Energy Storage=Hőenergia-tárolás víztartó rétegben) és MAR (Managed Aquifer Recharge=Célzott felszín alatti vízpótlás) rendszereket? Vajon a MAR rendszerekben rejlik-e természetes módon hőtározási lehetőség? Kutatásom középpontjában első sorban a sekély csapadékvízpótlás hőhatásainak vizsgálata állt, melyet Duna-Tisza közi területen mutattam be. A munkához szükséges adatokat (vízszint-, hőmérséklet-idősorok) egy Kerekegyházán létesített MAR mintarendszer szolgáltatta.</w:t>
      </w:r>
      <w:r>
        <w:rPr>
          <w:color w:val="000000"/>
          <w:sz w:val="24"/>
          <w:szCs w:val="24"/>
        </w:rPr>
        <w:br/>
        <w:t xml:space="preserve">A hőmérsékleti idősorok segítségével elemeztem a területen mért léghőmérsékletet, a bevezetés helyéül szolgáló ásott kút vízhőmérsékletét, illetve a MAR rendszer hatásainak vizsgálatára fúrt két megfigyelőkút vízhőmérsékletét. A vízszintre vonatkozó adatok szintén a három kútra vonatkoznak. A léghőmérsékleti adatok felhasználásával analitikus matematikai módszerek segítségével számítottam ki, hogy vízpótlás nélkül - pusztán kondukcióval - milyen hőmérsékleti profil várható a megfigyelőkutak és az ásott kút mélységében. Emellett, számításokat végeztem a vízszintre vonatkozó és a hőmérsékleti adatok segítségével annak megbecslésére, hogy mekkora vízmennyiség kerül be az ásott kútba, és ez mekkora hőtöbbletet/hőhiányt képes okozni nyáron/télen a csapadékvíz felszín alatti víztől eltérő hőmérséklete miatt.</w:t>
      </w:r>
      <w:r>
        <w:rPr>
          <w:color w:val="000000"/>
          <w:sz w:val="24"/>
          <w:szCs w:val="24"/>
        </w:rPr>
        <w:br/>
        <w:t xml:space="preserve">A számítások során arra a következtetésre jutottam, hogy a megfigyelőkutak mélységében mért hőmérsékleti idősor jó közelítéssel előáll a konduktív hatások következményeként, még abban az esetben is, amikor a csapadékvíz hatását figyelmen kívül hagytam. A további számítások pedig megmutatták, hogy a csapadékvíz bevezetésének hőhatása már a bevezetés helyén, azaz az ásott kútban is kicsi, így a vízáramlás irányába telepített két megfigyelőkútban emiatt nem mérhető a hatása. Az eredmények tükrében megállapítható, hogy az egyedülálló sekély MAR és az ATES rendszerek összekapcsolásának hatékonysága alulmarad a napkollektorok, a napelemes rendszerek, illetve a geotermikus hőszivattyús rendszerekkel szemben. Azonban érdemes lenne megvizsgálni a nem individuális és mélyebb rendszerek összekapcsolhatóságának lehetőségét is, melyek magukban hordozhatják a lehetőséget a hatékonyság növelésére.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869371">
    <w:multiLevelType w:val="hybridMultilevel"/>
    <w:lvl w:ilvl="0" w:tplc="32769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869371">
    <w:abstractNumId w:val="638693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87034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