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NIMRÓD ZOMBOR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nimrodzombor@gmail.com</w:t>
            </w:r>
            <w:r w:rsidRPr="002361E2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Ősi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Késő kréta krokodil fogak komplex vizsgálata közép-európai lelőhelyekről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közép-európai felső kréta ősgerinces lelőhelyek krokodil faunáját vizsgáltam. Kutatómunkám fő kérdése a krokodilok táplálékpreferencia kérdését célozta meg. A munka során hat lelőhely hét taxonjának fogazatát vizsgáltam különböző módszerek segítségével. A lelőhelyek Ausztriában, Magyarországon és Erdélyben találhatóak és időben majdnem az egész felső krétát lefedik. A vizsgálatok izolált fogakon történtek, melyek részben kézi gyűjtéssel, részben iszapolás révén, mikroszkópos válogatással kerültek elő.</w:t>
      </w:r>
      <w:r>
        <w:rPr>
          <w:color w:val="000000"/>
          <w:sz w:val="24"/>
          <w:szCs w:val="24"/>
        </w:rPr>
        <w:br/>
        <w:t xml:space="preserve">A fogak összehasonlító morfológiai leírásán túl, a fogkoronán található makrokopás jellegzetességeit vizsgáltam, továbbá a dentinen található mikrokopás jegyek 2D és 3D elemzését végeztem el. Emellett megkíséreltem a fogak 2D morfometriai elkülönítését is.</w:t>
      </w:r>
      <w:r>
        <w:rPr>
          <w:color w:val="000000"/>
          <w:sz w:val="24"/>
          <w:szCs w:val="24"/>
        </w:rPr>
        <w:br/>
        <w:t xml:space="preserve">Eredményeim azt mutatják, hogy a korábbi publikációkban felvetett táplálkozásmóddal kapcsolatos feltételezett eltérések a fogkopási mintázat alapján is jelen voltak. Eszerint az Iharkutosuchus valószínűleg főként növényekkel táplálkozott, erősen heterodont metsző-, illetve őrlőfog-szerű fogaival. Az Allodaposuchus egy generalista krokodil volt, kúpos fogakkal, amelyek a mai aligátorokéra hasonlítanak. A Doratodon fogai levélalakúak és recézett carinaval rendelkeznek, gyakran hasadási nyomokkal a felszínükön. A Neosuchia indet. 1. taxon elöl kúpos, míg hátul egészen zömök, erősen koptatott törőfogakkal jellemezhető. Ehhez nagyon hasonló a Neosuchia indet. 2. taxon, szintén kúpos, illetve zömök fogaival. Ezzel ellentétben a Neosuchia indet. 3. egészen különleges a kúpos huzagolt fogaival. Az Acynodon fogazata is erősen heterdont volt, elöl metszőfog-szerű, illetve hátul kerekded fogakkal. A kopási mintázatban látható taxonok közötti eltérések alapvetően tükrözik a fogkorona morfológiájából feltételezett táplálékpreferenciát.</w:t>
      </w:r>
      <w:r>
        <w:rPr>
          <w:color w:val="000000"/>
          <w:sz w:val="24"/>
          <w:szCs w:val="24"/>
        </w:rPr>
        <w:br/>
        <w:t xml:space="preserve">Az elemzések során a késő krétán belül különböző korú és eltérő lelőhelyről származó, több esetben eltérő környezetet képviselő leletanyagot hasonlítottam össze. Amíg több lelőhely esetében akadtak csak azon a lelőhelyen előforduló egyedi taxonok, egyedi fogazattal, addig olyan taxonokat is vizsgáltam, melyek nagyobb időbeli elterjedéssel, akár három-négy lelőhelyről is ismertek. A morfológia több esetben különböző lelőhelyekről előkerült, de azonos taxonok között is mutatott eltéréseket.</w:t>
      </w:r>
      <w:r>
        <w:rPr>
          <w:color w:val="000000"/>
          <w:sz w:val="24"/>
          <w:szCs w:val="24"/>
        </w:rPr>
        <w:br/>
        <w:t xml:space="preserve">Eredményeim hozzájárulnak mind a hazai, mind a közép-európai késő kréta krokodil, és egyáltalán szárazföldi gerinces faunák jobb megismeréséhez.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76950">
    <w:multiLevelType w:val="hybridMultilevel"/>
    <w:lvl w:ilvl="0" w:tplc="4556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76950">
    <w:abstractNumId w:val="899769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61702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