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MEZEI MÁTÉ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mezeimate99@student.elte.hu</w:t>
            </w:r>
            <w:r w:rsidRPr="002361E2">
              <w:rPr>
                <w:i/>
              </w:rPr>
              <w:br/>
            </w:r>
            <w:r w:rsidR="00A96AEC">
              <w:t>geológus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Erőss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Baják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Radionuklid vizsgálat a Tass, Gudmon-foki parti szűrésű regionális vízbázis kútjaiban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egyre nagyobb jelentőséget kapott a felszínalatti vizek természetes radioaktivitásának vizsgálata, ugyanis ivóvízforrásként a vizek megemelkedett radionuklid koncentrációi egészségügyi kockázatot hordozhatnak. A vizek radioaktivitását trícium, radon, összesalfa és összesbéta mérések formájában ellenőrzik. Az elmúlt években a Bácsvíz Zrt. üzemeltetésében lévő Tass, Gudmon-foki regionális partiszűrésű vízbázis egyes kútjaiban határértéket (0,1 Bq/l) meghaladó összesalfa aktivitást mértek. A jelenség megértése érdekében és a lehetséges egészségügyi hatás értékeléséhez nuklidspecifikus méréseket és hidrogeológiai megközelítést alkalmaztam. A két mintavételi nap során 12 kútból és a Dunából összesen 25 mintát gyűjtöttem. A mintavétel során rögzítettem a vizek terepi paramétereit. Laboratóriumi mérések során a főion- és nyomelem koncentrációkat (pl. Fe, Mn), továbbá a </w:t>
      </w:r>
      <w:r>
        <w:rPr>
          <w:color w:val="000000"/>
          <w:position w:val="4"/>
          <w:sz w:val="21"/>
          <w:szCs w:val="21"/>
          <w:vertAlign w:val="superscript"/>
        </w:rPr>
        <w:t xml:space="preserve">222</w:t>
      </w:r>
      <w:r>
        <w:rPr>
          <w:color w:val="000000"/>
          <w:sz w:val="24"/>
          <w:szCs w:val="24"/>
        </w:rPr>
        <w:t xml:space="preserve">Rn, </w:t>
      </w:r>
      <w:r>
        <w:rPr>
          <w:color w:val="000000"/>
          <w:position w:val="4"/>
          <w:sz w:val="21"/>
          <w:szCs w:val="21"/>
          <w:vertAlign w:val="superscript"/>
        </w:rPr>
        <w:t xml:space="preserve">226</w:t>
      </w:r>
      <w:r>
        <w:rPr>
          <w:color w:val="000000"/>
          <w:sz w:val="24"/>
          <w:szCs w:val="24"/>
        </w:rPr>
        <w:t xml:space="preserve">Ra és összes urán aktivitáskoncentrációkat mértük. Utóbbi mérésekhez egy hazánkban egyedülálló, egyszerű és költséghatékony mérési technikát, a Nucfilm diszkeket alkalmazó alfa-spektrometriát használtam. A vízminták hasonló vízkémiai jelleget mutatnak (Ca-Na-HCO3-Cl-SO4), viszont a mért mangán (max. 1002 µg/l) és vas (max. 9510 µg/l) koncentrációk változatos értékeket vesznek fel, a legtöbb esetben a határértéket többszörösen túllépik. A nuklidszelektív vizsgálatok kimutatták, hogy a határértéket meghaladó összesalfa koncentráció az oldott urán mennyiségével magyarázható (max. 334 mBq/l). A vízben lévő urán mennyisége dinamikusan változik a Duna mindenkori vízállásával, magas vízállásnál alacsonyabb (max. 248 mBq/l), míg alacsony vízállásnál magasabb értékeket mértem (max. 334 mBq/l). Ennek oka a felszínalatti és Duna víz keveredési arányának változása a vízállás függvényében. Azonban az egyes kutakban mért aktivitáskoncentráció értéke erősen függ a lokális földtani viszonyoktól és jellegzetes mintázatot mutat, mely szerint egyre növekvő koncentrációk figyelhetők meg a vízbázis déli részén. Az urán forrása a vízadó képződmény alatt található reduktív, mocsári agyagos réteg. A tartósan alacsony vízállások hatására e képződmény is az oxidatív zónába kerül, mely az urán remobilizációjához vezet. Ez a folyamat a klímaváltozás miatt egyre gyakoribbá válhat és sérülékennyé teszi az ország vízkészletének harmadát termelő parti szűrésű rendszereket. Az általam végzett kutatás segítséget nyújthat a vízbázisok minőségi, mennyiségi és hidrogeológiai folyamatainak megértésében.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00569">
    <w:multiLevelType w:val="hybridMultilevel"/>
    <w:lvl w:ilvl="0" w:tplc="16346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00569">
    <w:abstractNumId w:val="71800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607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