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BETTINA GÖTZ</w:t>
            </w:r>
          </w:p>
          <w:p w:rsidR="00C275A3" w:rsidRDefault="00186641" w:rsidP="00C275A3">
            <w:pPr>
              <w:pStyle w:val="Hallgatokepzes"/>
            </w:pPr>
            <w:r w:rsidRPr="002361E2">
              <w:rPr>
                <w:i/>
              </w:rPr>
              <w:t>gotzbettina1207@gmail.com</w:t>
            </w:r>
            <w:r w:rsidRPr="002361E2">
              <w:rPr>
                <w:i/>
              </w:rPr>
              <w:br/>
            </w:r>
            <w:r w:rsidR="00A96AEC">
              <w:t>Human Resourches</w:t>
            </w:r>
            <w:r w:rsidR="00A96AEC">
              <w:br/>
            </w:r>
            <w:r w:rsidR="00E77B23">
              <w:t>BA, 7. semester</w:t>
            </w:r>
          </w:p>
          <w:p w:rsidR="00C265CE" w:rsidRPr="009E5FF1" w:rsidRDefault="00E77B23" w:rsidP="009763E0">
            <w:pPr>
              <w:pStyle w:val="Hallgatointezmeny-kar"/>
              <w:rPr>
                <w:b/>
                <w:caps/>
              </w:rPr>
            </w:pPr>
            <w:r>
              <w:t>Károli Gáspár University of the Reformed Church in Hungary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Noémi Vera Alpár</w:t>
            </w:r>
          </w:p>
          <w:p w:rsidR="00DB4822" w:rsidRDefault="00DB4822" w:rsidP="009763E0">
            <w:pPr>
              <w:pStyle w:val="Konzulensektitulus"/>
            </w:pPr>
            <w:r w:rsidRPr="00DB4822">
              <w:t>Associate Professor,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RECRUITMENT INSTEAD OF SELECTION RETENTION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think it is fair to say that from the 1900s, from the classical schools to the present day, the world of HR has undergone enormous changes. It's quite amazing that thanks to new technologies, the increasing role of digitalisation and recruitment trends, recruitment and selection processes can be carried out much more efficiently than in the past. Posting job advertisements, using recruitment companies and agencies, using social media platforms and holding job fairs are having a positive impact on recruitment. Because of the activity on online platforms, recruitment is nowadays mostly done there. Recruitment companies are looking for potential candidates through various alternative channels such as profession, linkedin, github, facebook groups.</w:t>
      </w:r>
      <w:r>
        <w:rPr>
          <w:color w:val="000000"/>
          <w:sz w:val="24"/>
          <w:szCs w:val="24"/>
        </w:rPr>
        <w:br/>
        <w:t xml:space="preserve">Based on the results of the questionnaire and interviews and the answers given there, HR processes are not yet digitised in many places, which causes problems for candidates. In addition, the long selection processes that candidates face are also a problem, along with irrelevant expectations. My research revealed that more candidates said that they prefer hybrid working because they find it more efficient and convenient.</w:t>
      </w:r>
      <w:r>
        <w:rPr>
          <w:color w:val="000000"/>
          <w:sz w:val="24"/>
          <w:szCs w:val="24"/>
        </w:rPr>
        <w:br/>
        <w:t xml:space="preserve">In my research, I was curious to see how the respondents reacted to the issue of turnover. It was interesting to me that a large proportion of respondents perceive that their current jobs are badly affected by this issue.</w:t>
      </w:r>
      <w:r>
        <w:rPr>
          <w:color w:val="000000"/>
          <w:sz w:val="24"/>
          <w:szCs w:val="24"/>
        </w:rPr>
        <w:br/>
        <w:t xml:space="preserve">From the data and results collected in my research, I concluded that the respondents believe that proper organisational communication and the introduction of a performance appraisal system would greatly contribute to stopping turnover. In addition, it is also motivating for employees to be involved in innovative projects and to work with modern machines in a well-equipped and modernised workplace.</w:t>
      </w:r>
      <w:r>
        <w:rPr>
          <w:color w:val="000000"/>
          <w:sz w:val="24"/>
          <w:szCs w:val="24"/>
        </w:rPr>
        <w:br/>
        <w:t xml:space="preserve">Overall, I believe that companies could change their turnover and staff shortages at a cost in relation to their revenue if managers invested more in training and development, because people generally like innovation and a variety of projects and tasks. There is also an investment in fringe benefits, which also motivate employees. Promotions and recognition of a good workforce are extremely important, because in today's world it is easier for people to change if they feel they are not valued and supported enough in the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67731">
    <w:multiLevelType w:val="hybridMultilevel"/>
    <w:lvl w:ilvl="0" w:tplc="21043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67731">
    <w:abstractNumId w:val="93867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168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