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TASNÁDI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renata.tasnadi@gmail.com</w:t>
            </w:r>
            <w:r w:rsidRPr="002361E2">
              <w:rPr>
                <w:i/>
              </w:rPr>
              <w:br/>
            </w:r>
            <w:r w:rsidR="00A96AEC">
              <w:t>testnevelő tanár - gyógytestnevelő-egészségfejlesztő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H. Dr. Ekler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Kooperációs mozgásos játékok hatása az osztályközösségre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</w:t>
      </w:r>
      <w:r>
        <w:rPr>
          <w:color w:val="000000"/>
          <w:sz w:val="24"/>
          <w:szCs w:val="24"/>
        </w:rPr>
        <w:br/>
        <w:t xml:space="preserve">Kutatásom alapja a XXXV. OTDK eseményen bemutatott pályamunkám, melyben a</w:t>
      </w:r>
      <w:r>
        <w:rPr>
          <w:color w:val="000000"/>
          <w:sz w:val="24"/>
          <w:szCs w:val="24"/>
        </w:rPr>
        <w:br/>
        <w:t xml:space="preserve">kooperációs készség fejlődését vizsgáltam a testnevelés óra keretein belül. Az akkor még 5.</w:t>
      </w:r>
      <w:r>
        <w:rPr>
          <w:color w:val="000000"/>
          <w:sz w:val="24"/>
          <w:szCs w:val="24"/>
        </w:rPr>
        <w:br/>
        <w:t xml:space="preserve">osztályos tanulók körében a testnevelés órán kooperációs megoldásokat igénylő játékos</w:t>
      </w:r>
      <w:r>
        <w:rPr>
          <w:color w:val="000000"/>
          <w:sz w:val="24"/>
          <w:szCs w:val="24"/>
        </w:rPr>
        <w:br/>
        <w:t xml:space="preserve">feladatokat alkalmaztam. Ezen kutatásom eredményei nem mutattak szignifikáns eredményt a</w:t>
      </w:r>
      <w:r>
        <w:rPr>
          <w:color w:val="000000"/>
          <w:sz w:val="24"/>
          <w:szCs w:val="24"/>
        </w:rPr>
        <w:br/>
        <w:t xml:space="preserve">minta és a kontrollcsoport között a motoros tesztfeladatokban, de a mintacsoport</w:t>
      </w:r>
      <w:r>
        <w:rPr>
          <w:color w:val="000000"/>
          <w:sz w:val="24"/>
          <w:szCs w:val="24"/>
        </w:rPr>
        <w:br/>
        <w:t xml:space="preserve">osztályközössége formálódhatott az intervenciós szakasz alatt.</w:t>
      </w:r>
      <w:r>
        <w:rPr>
          <w:color w:val="000000"/>
          <w:sz w:val="24"/>
          <w:szCs w:val="24"/>
        </w:rPr>
        <w:br/>
        <w:t xml:space="preserve">A kooperatív játékok segítségével az új kutatásban célunk volt a tanuló közösség építése.</w:t>
      </w:r>
      <w:r>
        <w:rPr>
          <w:color w:val="000000"/>
          <w:sz w:val="24"/>
          <w:szCs w:val="24"/>
        </w:rPr>
        <w:br/>
        <w:t xml:space="preserve">Az együttműködő tagok, csoportok folyamatos változtatásával el kívántuk érni, hogy az</w:t>
      </w:r>
      <w:r>
        <w:rPr>
          <w:color w:val="000000"/>
          <w:sz w:val="24"/>
          <w:szCs w:val="24"/>
        </w:rPr>
        <w:br/>
        <w:t xml:space="preserve">osztályközösség tagjai olyan osztálytársaikkal is gyakorolják a közös, egy célért folyó</w:t>
      </w:r>
      <w:r>
        <w:rPr>
          <w:color w:val="000000"/>
          <w:sz w:val="24"/>
          <w:szCs w:val="24"/>
        </w:rPr>
        <w:br/>
        <w:t xml:space="preserve">tevékenységeket, akikkel korábban nem működtek együtt. Kiemelt célja volt a kutatásnak, hogy</w:t>
      </w:r>
      <w:r>
        <w:rPr>
          <w:color w:val="000000"/>
          <w:sz w:val="24"/>
          <w:szCs w:val="24"/>
        </w:rPr>
        <w:br/>
        <w:t xml:space="preserve">megtudjuk, a kooperatív játékok gyakorlása javítja-e az osztályközösség kohézióját.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</w:t>
      </w:r>
      <w:r>
        <w:rPr>
          <w:color w:val="000000"/>
          <w:sz w:val="24"/>
          <w:szCs w:val="24"/>
        </w:rPr>
        <w:br/>
        <w:t xml:space="preserve">A vizsgálatot 7. osztályban (N=24) végeztem. A kutatási folyamatot két szakaszra</w:t>
      </w:r>
      <w:r>
        <w:rPr>
          <w:color w:val="000000"/>
          <w:sz w:val="24"/>
          <w:szCs w:val="24"/>
        </w:rPr>
        <w:br/>
        <w:t xml:space="preserve">osztottam: április – június és szeptember – november. Minden szakasz magába foglal egy</w:t>
      </w:r>
      <w:r>
        <w:rPr>
          <w:color w:val="000000"/>
          <w:sz w:val="24"/>
          <w:szCs w:val="24"/>
        </w:rPr>
        <w:br/>
        <w:t xml:space="preserve">bemeneti és egy kimeneti mérést, amik között intervenciós szakasz volt. Az adatgyűjtéshez két</w:t>
      </w:r>
      <w:r>
        <w:rPr>
          <w:color w:val="000000"/>
          <w:sz w:val="24"/>
          <w:szCs w:val="24"/>
        </w:rPr>
        <w:br/>
        <w:t xml:space="preserve">pedagógiai - pszichológiai kérdőívet használtam, melyek eredményeit részben manuálisa,</w:t>
      </w:r>
      <w:r>
        <w:rPr>
          <w:color w:val="000000"/>
          <w:sz w:val="24"/>
          <w:szCs w:val="24"/>
        </w:rPr>
        <w:br/>
        <w:t xml:space="preserve">részben pedig a CogStat 2.1.1. statisztikai programmal értékeltem.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és következtetés</w:t>
      </w:r>
      <w:r>
        <w:rPr>
          <w:color w:val="000000"/>
          <w:sz w:val="24"/>
          <w:szCs w:val="24"/>
        </w:rPr>
        <w:br/>
        <w:t xml:space="preserve">Április és június között a tanulók többsége úgy érezte, hogy az osztályközösségben</w:t>
      </w:r>
      <w:r>
        <w:rPr>
          <w:color w:val="000000"/>
          <w:sz w:val="24"/>
          <w:szCs w:val="24"/>
        </w:rPr>
        <w:br/>
        <w:t xml:space="preserve">pozitív változás történt, közelebb kerülhettek egymáshoz. Voltak tanulók, akik kiugró negatív</w:t>
      </w:r>
      <w:r>
        <w:rPr>
          <w:color w:val="000000"/>
          <w:sz w:val="24"/>
          <w:szCs w:val="24"/>
        </w:rPr>
        <w:br/>
        <w:t xml:space="preserve">változást érzékeltek. Néhány tanuló szerint a nyár nem az osztályközösség javulásának</w:t>
      </w:r>
      <w:r>
        <w:rPr>
          <w:color w:val="000000"/>
          <w:sz w:val="24"/>
          <w:szCs w:val="24"/>
        </w:rPr>
        <w:br/>
        <w:t xml:space="preserve">kedvezett. Lehetséges, hogy ők a nyáron nem találkoztak, nem vettek részt közös programokon,</w:t>
      </w:r>
      <w:r>
        <w:rPr>
          <w:color w:val="000000"/>
          <w:sz w:val="24"/>
          <w:szCs w:val="24"/>
        </w:rPr>
        <w:br/>
        <w:t xml:space="preserve">ezáltal eltávolodhattak egymástól. Az iskola megkezdődésével újra együtt, egy helyen voltak a</w:t>
      </w:r>
      <w:r>
        <w:rPr>
          <w:color w:val="000000"/>
          <w:sz w:val="24"/>
          <w:szCs w:val="24"/>
        </w:rPr>
        <w:br/>
        <w:t xml:space="preserve">tanulók, az őszi intervenciós szakaszban ismét fejlődést mutattak az eredmények.</w:t>
      </w:r>
      <w:r>
        <w:rPr>
          <w:color w:val="000000"/>
          <w:sz w:val="24"/>
          <w:szCs w:val="24"/>
        </w:rPr>
        <w:br/>
        <w:t xml:space="preserve">A szociometriai kérdőív válaszai alapján három tanuló a periférián helyezkedik el. A</w:t>
      </w:r>
      <w:r>
        <w:rPr>
          <w:color w:val="000000"/>
          <w:sz w:val="24"/>
          <w:szCs w:val="24"/>
        </w:rPr>
        <w:br/>
        <w:t xml:space="preserve">kutatási folyamat során kettő tanuló eredményeiben pozitív változás történt, elkezdtek</w:t>
      </w:r>
      <w:r>
        <w:rPr>
          <w:color w:val="000000"/>
          <w:sz w:val="24"/>
          <w:szCs w:val="24"/>
        </w:rPr>
        <w:br/>
        <w:t xml:space="preserve">közeledni a közösség felé, azonban egy tanuló még inkább távolodott.</w:t>
      </w:r>
      <w:r>
        <w:rPr>
          <w:color w:val="000000"/>
          <w:sz w:val="24"/>
          <w:szCs w:val="24"/>
        </w:rPr>
        <w:br/>
        <w:t xml:space="preserve">Tanárként feladatunk a jó közösség kialakítása is, amelyben jól és hatékonyan tudunk</w:t>
      </w:r>
      <w:r>
        <w:rPr>
          <w:color w:val="000000"/>
          <w:sz w:val="24"/>
          <w:szCs w:val="24"/>
        </w:rPr>
        <w:br/>
        <w:t xml:space="preserve">közösen együttműködni. A testnevelés órai kooperatív feladatmegoldások által a periférián lévő</w:t>
      </w:r>
      <w:r>
        <w:rPr>
          <w:color w:val="000000"/>
          <w:sz w:val="24"/>
          <w:szCs w:val="24"/>
        </w:rPr>
        <w:br/>
        <w:t xml:space="preserve">tanulók is elkezdhetnek az osztályközösség szervesebb részévé válni.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99797">
    <w:multiLevelType w:val="hybridMultilevel"/>
    <w:lvl w:ilvl="0" w:tplc="27148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99797">
    <w:abstractNumId w:val="36499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121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