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balintmajor23@gmail.com</w:t>
            </w:r>
            <w:r w:rsidRPr="002361E2">
              <w:rPr>
                <w:i/>
              </w:rPr>
              <w:br/>
            </w:r>
            <w:r w:rsidR="00A96AEC">
              <w:t>Sport és rekreációszervezés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Némethné Dr. Tóth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ELTE rekreáció és életmód alapszak szakmai gyakorlata a hallgatók és a gyakorlóhely-vezetők véleményének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az ELTE rekreáció és életmód alapszakon tanulmányt folytató hallgatók, illetve a szakmai gyakorlatokat vezető munkaadók a képzésben jelenlévő szakmai gyakorlatról alkotott véleményét vizsgálja.</w:t>
      </w:r>
      <w:r>
        <w:rPr>
          <w:color w:val="000000"/>
          <w:sz w:val="24"/>
          <w:szCs w:val="24"/>
        </w:rPr>
        <w:br/>
        <w:t xml:space="preserve">A hallgatók tekintetében a szombathelyi és budapesti képzésben résztvevő másod és harmadéves hallgatók álláspontjára voltam kíváncsi, mivel ők azok, akik már teljesítették a szakmai gyakorlatokat. Véleményüket egy online kérdőív segítségével mértem fel, amelyben lehetőségük volt nyilatkozni a gyakorlóhelyek által biztosított eszközök, felszerelések minőségéről. Továbbá kutatásom jelentős részét képezi a szombathelyi és budapesti tanulók álláspontjának összehasonlítása, amely során rálátást sikerült szerezem a véleményükben szereplő egyezőségekre, illetve különbözőségekre. A szakmai gyakorlatvezetők együttműködésének köszönhetően, amely minden egyénnél telefonos interjú formájában valósult meg, sikerült megállapítanom azt, hogy mely szempontok élveznek prioritást a munkaerő kiválasztása során, emellett pedig, hogy melyek az általuk elsődlegesnek megítélt kompetenciák és személyiségvonások, amelyek elengedhetetlenek a szakmában való sikeres elhelyezkedés érdekében. Kutatásom igazolta, hogy a hallgatók tekintetében egy jelentékeny különbség állapítható meg, mégpedig az, hogy azok a hallgatók akiknek négy, vagy annál több nap állt rendelkezésükre a szakmai gyakorlóhelyeiken a megtanult ismeretek kamatoztatására, azok szignifikáns mértékben elégedettebbek voltak a megszerzett és elsajátított tudással/tapasztalattal, valamint nagyobb mértékben gondolják úgy, hogy gyakorlóhelyeiken el tudnak helyezkedni a későbbiekben. A szakmai gyakorlatvezetők és munkáltatók, a szakmai gyakorlatokról alkotott véleményük kifejtése mellett javaslatokkal éltek a képzésben jelenlévő szakmai gyakorlatok hatékonyabbá tételének érdekében. Teljes egyetértés jellemzi részükről annak a szükségességét, hogy a gyakorlati helyszíneken rendelkezésre álló napok számát növelni kell.</w:t>
      </w:r>
      <w:r>
        <w:rPr>
          <w:color w:val="000000"/>
          <w:sz w:val="24"/>
          <w:szCs w:val="24"/>
        </w:rPr>
        <w:br/>
        <w:t xml:space="preserve">Bízom abban, hogy a kutatásom során megszerzett releváns információkkal segíteni tudom a rekreáció és életmód szakirány minta tantervében fontos szerepet betöltő szakmai gyakorlatok produktív és célravezető működését.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17307">
    <w:multiLevelType w:val="hybridMultilevel"/>
    <w:lvl w:ilvl="0" w:tplc="95339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17307">
    <w:abstractNumId w:val="329173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934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