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ÁBEL</w:t>
            </w:r>
          </w:p>
          <w:p w:rsidR="00C275A3" w:rsidRDefault="00186641" w:rsidP="00C275A3">
            <w:pPr>
              <w:pStyle w:val="Hallgatokepzes"/>
            </w:pPr>
            <w:r w:rsidRPr="002361E2">
              <w:rPr>
                <w:i/>
              </w:rPr>
              <w:t>toth.abel.19@gmail.com</w:t>
            </w:r>
            <w:r w:rsidRPr="002361E2">
              <w:rPr>
                <w:i/>
              </w:rPr>
              <w:br/>
            </w:r>
            <w:r w:rsidR="00A96AEC">
              <w:t>Fizika</w:t>
            </w:r>
            <w:r w:rsidR="00A96AEC">
              <w:br/>
            </w:r>
            <w:r w:rsidR="00E77B23">
              <w:t>BSc,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Katz Sándor</w:t>
            </w:r>
          </w:p>
          <w:p w:rsidR="00DB4822" w:rsidRDefault="00DB4822" w:rsidP="009763E0">
            <w:pPr>
              <w:pStyle w:val="Konzulensektitulus"/>
            </w:pPr>
            <w:r w:rsidRPr="00DB4822">
              <w:t>intézetigazgató,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Axionmező szimulálása adaptív ráccsal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Peccei és Quinn az erős CP probléma feloldására javasolták az axion nevű hipotetikus részecskét, ami, ha megfelelő a tömege, a sötét anyag meghatározó alkotóeleme is lehet. Az axionikus sötét anyag energiájának egy része a részecskét leíró komplex skalármező topologikus defektusaiban, nagyon kicsiny húrokban tárolódik. Emiatt a releváns méretek között akár harminc nagyságrend különbség is felléphet, ami megnehezíti a mező időbeli fejlődésének numerikus szimulálását, szélsőséges esetekben egyenletes ráccsal egyáltalán nem kapható pontos eredmény. A kutatásom során egy adaptív rácsot használó szimulációt írtam, amivel két dimenzióban a skálakülönbség ellenére is pontosan modellezhető az axionmező fejlődése. A szimuláció alapjául a quadtree algoritmus szolgál, aminek előnye egyéb (pl. háromszög-) rácsokkal szemben, hogy egyszerűen általánosítható három dimenzióra, ahol octree algoritmusnak hívják. Ez az algoritmus széles körben használt 2D és 3D grafikához, illetve videójáték motorokhoz, de legjobb tudásom szerint ez az első alkalmazása mezőelméleti szimulációra. A szimuláció megalkotásában a legnagyobb kihívást egy olyan diszkretizáció megtalálása jelentette, amivel az energia a rács időbeli változása ellenére is jól megmarad. A dolgozatomban kifejtem az erre adott megoldásomat, ismertetem az algoritmus működését, végül olyan folyamatokra is bemutatom a szimuláció jogosságát, amikre egyenletes rács már csak nehezen alkalmazható.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82890">
    <w:multiLevelType w:val="hybridMultilevel"/>
    <w:lvl w:ilvl="0" w:tplc="95370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82890">
    <w:abstractNumId w:val="35982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246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