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fenyvesibalazsbalu@gmail.com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Zombory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Madrid határától a szabad Budapestig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spanyol polgárháborúban harcoló magyar önkéntesek emlékezettörténetének egy korai szakaszát dolgozza fel a koalíciós korszak politikai sajtótermékeinek tartalomelemzésével 1945-től, az Ideiglenes Nemzeti Kormány kései hónapjaitól 1948-ig, a Rajk-perhez vezető eseményekig. A dolgozat a kortárs emlékezetkutatás a holokauszt univerzalista etikájára épülő elismerési-paradigmával kritikus irányzatait (Bull és Hansen, 2016) és az antifasizmus-kutatást szintetizálni kívánó diskurzusban szólal meg. A kutatás négy narratíva mentén fejti fel a „spanyolosok” emlékezetét: a „Másik Magyarország” eszméje, a nemzetközi szolidaritás, a régió népeinek békéje és mint kisajátított hagyomány. A dolgozat amellett érvel, hogy a „spanyolosok” emlékezete a korszakban egy tágabb antifasiszta keretbe illeszkedik, és azt leginkább, de nem kizárólag a baloldali pártok, főleg a kommunisták tematizálták. A „spanyolosokat” is magába foglaló antifasiszta emlékezet és retorika Magyarországon összekapcsolódott azzal a gyakran erőszaktól sem mentes radikális átalakulással, ami 1945-től vette kezdetét. Az antifasizmus így nyelvet tudott adni a múlttal való szakítás és a progresszió vágyának, összekapcsolódva a kor meghatározó kérdéseivel. Így ágyazódva be a Stone (2014) által „antifasiszta konszenzus” uralta ’45 utáni Európába. A kibomló sztalinizációs folyamatok, valamint a fokozódó hidegháborús légkör nyomán a „spanyolosok” örökségének antifasiszta humanizmusa idővel sokszínű platformból pusztán egy legitimációs érvvé válik a kommunisták eszköztárában. A dolgozat célja a korszak „spanyolos” emlékezetét beágyazni a korszak társadalmi-történeti és politikai kontextusába, valamint elhelyezni azt a korszak kurrens kérdéseibe, mint a háborús felelősség vagy a nemzetiségi kérdés.</w:t>
      </w:r>
      <w:r>
        <w:rPr>
          <w:color w:val="000000"/>
          <w:sz w:val="24"/>
          <w:szCs w:val="24"/>
        </w:rPr>
        <w:br/>
        <w:t xml:space="preserve">kulcsszavak: antifasizmus, emlékezet, spanyol polgárháború, koalíciós korszak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74593">
    <w:multiLevelType w:val="hybridMultilevel"/>
    <w:lvl w:ilvl="0" w:tplc="80590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74593">
    <w:abstractNumId w:val="84874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254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