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HARGITAI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dhargitai99@gmail.com</w:t>
            </w:r>
            <w:r w:rsidRPr="002361E2">
              <w:rPr>
                <w:i/>
              </w:rPr>
              <w:br/>
            </w:r>
            <w:r w:rsidR="00A96AEC">
              <w:t>Biológia, Molekuláris Genetika, Sejt- és Fejlődésbiológia szakirány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Lőrincz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autofagoszóma szekréciós útvonal karakterizálása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felépítő folyamatok mellett a sejteknek rendelkezniük kell olyan lebontó folyamatokkal is, amelyek képesek a feleslegessé vált, elöregedett vagy sérült molekulák, illetve akár egész sejtalkotók degradálására. A sejtes önemésztés egy típusa, a makroautofágia az egyetlen általunk ismert folyamat, amely képes a sejten belüli nagyméretű sturktúrák lebontására. A makroautofágia során a lebontásra szánt anyagok kettős membránú vezikulába, az autofagoszómába záródnak, ahol a sejtplazma többi részétől elkülönítetten valósulhat meg a degradálódásuk. Ehhez azonban szükség van bontó enzimekre is, amelyek egy másik vezikulatípusban, a lizoszómában találhatók. Az autofagoszómák és lizoszómák membránfúziós folyamat révén egyesülnek, így megvalósulhat a lebontás. Az autofágia orvosbiológiai szempontból is kiemelkedő, így a sejtbiológia egyik legaktívabban kutatott folyamata.</w:t>
      </w:r>
      <w:r>
        <w:rPr>
          <w:color w:val="000000"/>
          <w:sz w:val="24"/>
          <w:szCs w:val="24"/>
        </w:rPr>
        <w:br/>
        <w:t xml:space="preserve">Az elmúlt évtizedben kiderült, hogy az autofág beltartalom nem csak a lebomlás irányába haladhat, hanem a sejten kívüli térbe is szekretálódhat. Az autofág szekréció folyamata kimondottan fontos a citoszólban szabad riboszómákon szintetizálódó fehérjék sejten kívüli térbe juttatásában, az immunválasz kialakításában, a tumorprogresszió és a tumor elleni védekezés folyamatában és a neurodegenerációs kórképek kialakulásában. A folyamat élettani jelentősége ellenére az autofág szekréciót közvetítő molekulák nagyrészt ismeretlenek.</w:t>
      </w:r>
      <w:r>
        <w:rPr>
          <w:color w:val="000000"/>
          <w:sz w:val="24"/>
          <w:szCs w:val="24"/>
        </w:rPr>
        <w:br/>
        <w:t xml:space="preserve">Kutatásom során az ecetmuslica Garland-nefrocitáiban sikerült olyan genetikai háttereket azonosítani, amelyek lehetővé teszik a szekréció előtt álló autofagoszómák molekuláris jellemzését és a folyamatban résztvevő molekulák szűrését. Sikerült az autofagoszóma szerkrécióban vélhetően kulcsfontosságú szerepet játszó molekulákat azonosítani, amelyek általános résztvevők lehetnek a folyamatban. Eredményeinken és az általunk kidolgozott módszertan segítségével a jövőben az autofág szekréció további feltárása és esetleges transzlációs kutatásokban való felhasználására is lehetőség nyílik.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66332">
    <w:multiLevelType w:val="hybridMultilevel"/>
    <w:lvl w:ilvl="0" w:tplc="33114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66332">
    <w:abstractNumId w:val="12266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842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