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sakkboszi@gmail.com</w:t>
            </w:r>
            <w:r w:rsidRPr="002361E2">
              <w:rPr>
                <w:i/>
              </w:rPr>
              <w:br/>
            </w:r>
            <w:r w:rsidR="00A96AEC">
              <w:t>Matematika Bsc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Elekes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Generic properties of topological groups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Toplogikus csoportok Baire-kategória értelmében generikus tulajdonságait vizsgáljuk.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a megszámlálható diszkrét csoportok esetével foglalkozunk.</w:t>
      </w:r>
      <w:r>
        <w:rPr>
          <w:color w:val="000000"/>
          <w:sz w:val="24"/>
          <w:szCs w:val="24"/>
        </w:rPr>
        <w:br/>
        <w:t xml:space="preserve">Kiterjesztjük B.H.Neumann, H.Simmons és A.Macintyre algebrailag zárt csoportokról és a szóproblémáról szóló klasszikus eredményét. I.Goldbring, S.</w:t>
      </w:r>
      <w:r>
        <w:rPr>
          <w:color w:val="000000"/>
          <w:sz w:val="24"/>
          <w:szCs w:val="24"/>
        </w:rPr>
        <w:br/>
        <w:t xml:space="preserve">E.Kunnawalkam és Y.Lodha megmutatta, hogy a megszámlálható diszkrét csoportok terében minden izomorfiaosztály első kategóriájú.</w:t>
      </w:r>
      <w:r>
        <w:rPr>
          <w:color w:val="000000"/>
          <w:sz w:val="24"/>
          <w:szCs w:val="24"/>
        </w:rPr>
        <w:br/>
        <w:t xml:space="preserve">Ezzel szemben mi belátjuk, hogy a megszámlálható diszkrét Abel-csoportok terében létezik egy generikus izomorfiaosztály.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rátérünk a kompakt metrizálható Abel-csoportok esetére. Pontrjagin-dualitást használva megmutatjuk, hogy a kompakt metrizálható Abel-csoportok terében van generikus izomorfiaosztály. Tárgyaljuk az összefüggéseket a megszámlálható diszkrét esettel.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kompakt metrizálható csoportokat vizsgálunk. Bizonyítjuk, hogy az általános kompakt metrizálható csoport nem összefüggő és nem is totálisan összefüggéstelen.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45915">
    <w:multiLevelType w:val="hybridMultilevel"/>
    <w:lvl w:ilvl="0" w:tplc="30234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45915">
    <w:abstractNumId w:val="18045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332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