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KOPACZ KINGA-BORÓKA</w:t>
            </w:r>
          </w:p>
          <w:p w:rsidR="00C275A3" w:rsidRDefault="00186641" w:rsidP="00C275A3">
            <w:pPr>
              <w:pStyle w:val="Hallgatokepzes"/>
            </w:pPr>
            <w:r w:rsidRPr="002361E2">
              <w:rPr>
                <w:i/>
              </w:rPr>
              <w:t>kopacz.kingaboroka@gmail.com</w:t>
            </w:r>
            <w:r w:rsidRPr="002361E2">
              <w:rPr>
                <w:i/>
              </w:rPr>
              <w:br/>
            </w:r>
            <w:r w:rsidR="00A96AEC">
              <w:t>Klinikai és egészségpszichológia MA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Tamás</w:t>
            </w:r>
          </w:p>
          <w:p w:rsidR="00DB4822" w:rsidRDefault="00DB4822" w:rsidP="009763E0">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Fókuszváltás mint adaptív megküzdés: figyelmi feladatok és érzelmi állapot alakulása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Absztrakt: Előzetes kutatási eredmények alátámasztják, hogy a médiahasználat lehet adaptív megküzdési stratégia és elősegítheti az érzelemszabályozást. Jelen kutatás az interaktív médiahasználat és a stresszfelépülés közötti összefüggéseket vizsgálja, explorálja a stresszortól való pszichológiai eltávolodás és az érzelmi felépülés közötti kapcsolatot. Kísérletünk során a résztvevők (N = 57) egy négyperces negatív érzelmeket indukáló videót tekintettek meg, majd Vizuális keresés feladatot és N-back feladatot végeztek, amely elemek között többszörös érzelmi állapotfelmérés zajlott (videó előtt, után és feladatok után) PANAS skálán. Eredmények: az általunk használt filmjelenet hatékonynak bizonyult a negatív érzelmek indukálására, és bár megfigyelhető összefüggés a figyelmi feladatokba való bevonódás (eltávolodás) és az érzelmi felépülés között, nem kaptunk statisztikailag szignifikáns eredményeket. A kapott eredményeket a további kutatási lehetőségek tükrében tárgyaljuk.</w:t>
      </w:r>
    </w:p>
    <w:p>
      <w:pPr>
        <w:widowControl w:val="on"/>
        <w:pBdr/>
        <w:spacing w:before="240" w:after="240" w:line="240" w:lineRule="auto"/>
        <w:ind w:left="0" w:right="0"/>
        <w:jc w:val="left"/>
      </w:pPr>
      <w:r>
        <w:rPr>
          <w:color w:val="000000"/>
          <w:sz w:val="24"/>
          <w:szCs w:val="24"/>
        </w:rPr>
        <w:t xml:space="preserve">Kulcsfogalmak: média-indukált stresszfelépülés, stressz, negatív érzelmek, interaktív médiahasználat, figyelem, eltávolodás</w:t>
      </w:r>
    </w:p>
    <w:p>
      <w:pPr>
        <w:widowControl w:val="on"/>
        <w:pBdr/>
        <w:spacing w:before="240" w:after="240" w:line="240" w:lineRule="auto"/>
        <w:ind w:left="0" w:right="0"/>
        <w:jc w:val="left"/>
      </w:pPr>
      <w:r>
        <w:rPr>
          <w:color w:val="000000"/>
          <w:sz w:val="24"/>
          <w:szCs w:val="24"/>
        </w:rPr>
        <w:t xml:space="preserve">Megjegyzés: Jelen kutatás az ELTE PPK Stressz és Érzelmek Kutatócsoport tevékenységén belül, Dr. Nagy Tamás egyetemi adjunktus vezetésével zajlott, az adatokat egy későbbi kutatásunk előtesztelésére gyűjtöttük. Jelen kutatás explorációs jellegű, amelynek koncepcióját a témavezető tanár javasolta, majd a további lépések (hipotézisek megfogalmazása, elméleti összefoglaló megírása, adatelemzés, értelmezések) önálló tevékenységem, amelyet állandó konzultáció mellett fejlesztettünk és javítottunk.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18618">
    <w:multiLevelType w:val="hybridMultilevel"/>
    <w:lvl w:ilvl="0" w:tplc="16058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18618">
    <w:abstractNumId w:val="30418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536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