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BARÁT LAURA</w:t>
            </w:r>
          </w:p>
          <w:p w:rsidR="00C275A3" w:rsidRDefault="00186641" w:rsidP="00C275A3">
            <w:pPr>
              <w:pStyle w:val="Hallgatokepzes"/>
            </w:pPr>
            <w:r w:rsidRPr="002361E2">
              <w:rPr>
                <w:i/>
              </w:rPr>
              <w:t>laurab.barat@gmail.com</w:t>
            </w:r>
            <w:r w:rsidRPr="002361E2">
              <w:rPr>
                <w:i/>
              </w:rPr>
              <w:br/>
            </w:r>
            <w:r w:rsidR="00A96AEC">
              <w:t>japán tanulmányok</w:t>
            </w:r>
            <w:r w:rsidR="00A96AEC">
              <w:br/>
            </w:r>
            <w:r w:rsidR="00E77B23">
              <w:t>MA, 1.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Farkas Mária Ildikó</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Sámánnők és női uralkodók újragondolása: Himiko és Ijo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dolgozat a sámánizmus, a nők és az uralkodás összefüggéseit tárgyalja a késő Jajoi és Kofun-kori japán társadalom kontextusában. A dolgozat központjában Va királynői, Himiko és Ijo állnak, illetve az ő helyük (vagy annak hiánya) a hagyományos japán uralkodók között. Himiko és Ijo a japán krónikákban nem jelennek meg, melynek oka az lehet, hogy a későbbi császári dinasztia apaági trónutódlási rendszerébe nem tudták őket beleilleszteni. Ekkor még ugyanis vagy nem létezett szabály az örökösödést illetően, vagy valamilyen nőközpontú örökösödésről lehetett szó. A Kofun-kor középső felétől már az archeológiai leletek alapján arra lehet következtetni, hogy ekkor már megkezdődött az átmenet egy patriarchálisabb társadalom felé. Ez nagyobb valószínűséggel volt egy egybefüggő folyamat, mintsem egy vallási forradalom (Ellwood, 1990) eredménye. Elképzelhető, hogy Himiko idejében Japánban is elterjedt volt a Nyugati Királyi Anya matriarchális kultusza, akinek avatárjaként Barnes (2014) Himikót feltételezi. Jelen dolgozat amellett foglal állást, hogy mivel ez már a mítosz késő Han-kori változata volt (amelyben már megjelenik a Királyi Anya párja, a Keleti Királyi Apa is), valójában már ez is egy lépés volt a patriarchalizálódás felé – tulajdonképpen ez lehetett az, ami lefektette a későbbi hime-hiko szei (duális női-férfi uralkodás) hagyományát. A legnagyobb hatást azonban a militarizálódás fejtette ki erre a folyamatra, amely már jóval Himiko uralkodása előtt megkezdődött. Mindazonáltal kijelenthetjük, hogy ebben a korban még a szakrális és a politikai vezető szerepe nemtől független volt.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57179">
    <w:multiLevelType w:val="hybridMultilevel"/>
    <w:lvl w:ilvl="0" w:tplc="16314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57179">
    <w:abstractNumId w:val="19257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130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