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KATHY VIVIEN MÓNIKA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kathyvivien01@gmail.com</w:t>
            </w:r>
            <w:r w:rsidRPr="002361E2">
              <w:rPr>
                <w:i/>
              </w:rPr>
              <w:br/>
            </w:r>
            <w:r w:rsidR="00A96AEC">
              <w:t>Növényorvosi MSc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Albert Kázmér Mosonmagyaróvári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Kerekes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SZE AKMK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Környezetbarát növénypatológiai megoldások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Környezetünk védelme elsődleges feladat, amely az agrár ágazatokban is rendkívül hangsúlyos szerepet tölt be. A mezőgazdaságban és azon belül a növényvédelem területén is alternatív megoldások szükségesek.</w:t>
      </w:r>
      <w:r>
        <w:rPr>
          <w:color w:val="000000"/>
          <w:sz w:val="24"/>
          <w:szCs w:val="24"/>
        </w:rPr>
        <w:br/>
        <w:t xml:space="preserve">Kutatásomban a kereskedelmi forgalomban hozzáférhető biofungicidek tényleges hatékonyságát és ezeket befolyásoló tényezőket vizsgáltam laboratóriumi körülmények között. Ezek a készítmények mikroszkopikus gombák, amelyek gyakran előforduló kórokozók ellen kaptak felhasználási engedélyt. A kutatásba vont hiperparazita szervezetek a következők voltak: Coniothyrium minitans, Trichoderma asperellum T1, T. asperellum T34. A vizsgálatok egyik célja volt a hőmérséklet változására adott pozitív, vagy negatív növekedési különbség kimutatása. Kísérletem során -27 °C és 40 °C közötti hőmérsékleten inkubáltam a hiperparazita szervezeteket 7 napon keresztül agar táptalajra helyezve, majd megállapítottam a növekedési erélyüket. A másik kérdés megválaszolására a három mikroorganizmusból hígítási sort készítettem agar táptalajban szuszpendálva (engedélyokirat szerinti teljes dózis = 1X, 0,1X és 0,01X), majd ezekre helyeztem a polifág Sclerotinia sclerotiorum kórokozó kitartóképletét. 7 napos inkubációs idő alatt megfigyeltem a kórokozó és a hiperparaziták együttes fertőzését, illetve levontam a következtetést a 7. napra vonatkozóan, mint végeredményt.</w:t>
      </w:r>
      <w:r>
        <w:rPr>
          <w:color w:val="000000"/>
          <w:sz w:val="24"/>
          <w:szCs w:val="24"/>
        </w:rPr>
        <w:br/>
        <w:t xml:space="preserve">Az eredményeket kiértékelve megállapítottam, hogy három hiperparazita gomba és a vizsgált kórokozó hőmérsékleti optimuma nem esik egybe. A magasabb hőmérsékleten egyértelműen jobbnak bizonyultak a hiperparazita gombák. 30°C-on már a harmadik napon benőtték a rendelkezésre álló táptalaj teljes felületét. Ezzel ellentétben a S. sclerotiorum 30°C-on szinte alig növekedett. A hígítási soroknál megállapítottam, hogy a T. asperellum törzsei és a C. minitans az engedélyezett dózisban és a két csökkentett dózisban is látszólag sikeresen gátolta a S. sclerotiorum növekedését 23°C-on.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036853">
    <w:multiLevelType w:val="hybridMultilevel"/>
    <w:lvl w:ilvl="0" w:tplc="42101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036853">
    <w:abstractNumId w:val="290368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645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