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SZAUER KITTI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szauerkitti97@gmail.com</w:t>
            </w:r>
            <w:r w:rsidRPr="002361E2">
              <w:rPr>
                <w:i/>
              </w:rPr>
              <w:br/>
            </w:r>
            <w:r w:rsidR="00A96AEC">
              <w:t>Növényorvosi MSc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Albert Kázmér Mosonmagyaróvári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Kerekes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SZE AKMK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Macrophomina phaseolina életképességének vizsgálata különböző hőmérsékleten in vitro körülmények között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a napraforgó és más növények hamuszürke szárkorhadását előidéző – Macrophomina phaseolina növényi kórokozó gombából készítettem.</w:t>
      </w:r>
      <w:r>
        <w:rPr>
          <w:color w:val="000000"/>
          <w:sz w:val="24"/>
          <w:szCs w:val="24"/>
        </w:rPr>
        <w:br/>
        <w:t xml:space="preserve">A Macrophomina phaseolina mikroszkleróciumokkal – ezek úgynevezett kitartó képletek – vészeli át a számára kedvezőtlen időszakot és ezek micelogén csírázásával képes a kultúrnövények fertőzésére. A talaj felső, 1 cm-es rétege jelentős felmelegedésen és hő ingáson mehet keresztül a napi és vegetációs intervallumot tekintve. Következés képpen a kísérletemben azt vizsgáltam, mely hőmérséklet teheti életképtelenné a mikroszkleróciumokat.</w:t>
      </w:r>
      <w:r>
        <w:rPr>
          <w:color w:val="000000"/>
          <w:sz w:val="24"/>
          <w:szCs w:val="24"/>
        </w:rPr>
        <w:br/>
        <w:t xml:space="preserve">A vizsgálatban használt inokulumot fertőzött, de intakt napraforgó szárból nyertem laboratóriumban, steril körülmények között. Az ebből származó bélrészeket – egyenként hozzávetőlegesen 4,5 cm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-os darabok – Petri-csészébe helyeztem.</w:t>
      </w:r>
      <w:r>
        <w:rPr>
          <w:color w:val="000000"/>
          <w:sz w:val="24"/>
          <w:szCs w:val="24"/>
        </w:rPr>
        <w:br/>
        <w:t xml:space="preserve">A jelölt Petri-csészéket a kívánt hőmérsékleten (40 C</w:t>
      </w:r>
      <w:r>
        <w:rPr>
          <w:color w:val="000000"/>
          <w:position w:val="4"/>
          <w:sz w:val="21"/>
          <w:szCs w:val="21"/>
          <w:vertAlign w:val="superscript"/>
        </w:rPr>
        <w:t xml:space="preserve">o</w:t>
      </w:r>
      <w:r>
        <w:rPr>
          <w:color w:val="000000"/>
          <w:sz w:val="24"/>
          <w:szCs w:val="24"/>
        </w:rPr>
        <w:t xml:space="preserve"> és 80 C</w:t>
      </w:r>
      <w:r>
        <w:rPr>
          <w:color w:val="000000"/>
          <w:position w:val="4"/>
          <w:sz w:val="21"/>
          <w:szCs w:val="21"/>
          <w:vertAlign w:val="superscript"/>
        </w:rPr>
        <w:t xml:space="preserve">o</w:t>
      </w:r>
      <w:r>
        <w:rPr>
          <w:color w:val="000000"/>
          <w:sz w:val="24"/>
          <w:szCs w:val="24"/>
        </w:rPr>
        <w:t xml:space="preserve"> között) termosztátba inokuláltam. A különböző hőmérsékleteken a fertőző anyag 1-2-3-4-5 napos időintervallumot töltött bent. Mindegyik nap elteltével a fertőző anyagot steril körülmények között oltófülkében PDA-ra – Potato Dextroz Agar – oltottam, melyen a gomba könnyen képes telepet fejleszteni.</w:t>
      </w:r>
      <w:r>
        <w:rPr>
          <w:color w:val="000000"/>
          <w:sz w:val="24"/>
          <w:szCs w:val="24"/>
        </w:rPr>
        <w:br/>
        <w:t xml:space="preserve">Az eredmények azt mutatják, hogy a napraforgó bélszöveti részében a mikroszkleróciumok</w:t>
      </w:r>
      <w:r>
        <w:rPr>
          <w:color w:val="000000"/>
          <w:sz w:val="24"/>
          <w:szCs w:val="24"/>
        </w:rPr>
        <w:br/>
        <w:t xml:space="preserve">70 C</w:t>
      </w:r>
      <w:r>
        <w:rPr>
          <w:color w:val="000000"/>
          <w:position w:val="4"/>
          <w:sz w:val="21"/>
          <w:szCs w:val="21"/>
          <w:vertAlign w:val="superscript"/>
        </w:rPr>
        <w:t xml:space="preserve">o</w:t>
      </w:r>
      <w:r>
        <w:rPr>
          <w:color w:val="000000"/>
          <w:sz w:val="24"/>
          <w:szCs w:val="24"/>
        </w:rPr>
        <w:t xml:space="preserve"> hőmérsékleten történő több napos inkubálás ellenére is életképes maradt.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282797">
    <w:multiLevelType w:val="hybridMultilevel"/>
    <w:lvl w:ilvl="0" w:tplc="516065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282797">
    <w:abstractNumId w:val="862827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52656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