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GELLÉRT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fodorgellert97@gmail.com</w:t>
            </w:r>
            <w:r w:rsidRPr="002361E2">
              <w:rPr>
                <w:i/>
              </w:rPr>
              <w:br/>
            </w:r>
            <w:r w:rsidR="00A96AEC">
              <w:t>Összehasonlító Buddhista Filozófia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 Tan Kapuja Buddhista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Kékesi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TKBF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keresztkulturális metszéspont: Evan Thompson énkonstrukciós …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Evan Thompson írja a Waking, Dreaming, Sleeping c könyvébe, hogy az én, az énkészítés folyamatának (ahamkara – I-makiing process) az eredménye, mely folyamat nem különbözik magától az eredménytől, ami az én (I). Thompson az ahamkara fogalmát autopoetikus magyarázatába tudja illeszteni, kölcsönveszi a szánkhja fogalmát, és a buddhista khandha tan mellé illeszti. Nem célja a teljes szánkhja doktrína használata, csupán megtetszett neki a fogalom és mint önmagát létrehozó autopoetikus rendszerelmélet, felhasználja azt. Az érzést és érzeteket létrehozó én képző rendszer a saját individualitását hozza létre, melyben a kogníció és a világ interdependens módon az élő testben hozza létre egymást. Erről Karinthy Frigyes híres szállóigéje juttathat eszünkbe:miszerint „Álmomban két macska voltam, és játszottam egymással”. Az általam prezentálni kívánt hasonlatban az egyik macska az autopoetikus énképző rendszer, a másik macska a külvilág, az álom a test – mint a kapcsolódásra közeget nyújtó autonóm rendszer, ami önmagát generálja és fenntartja - míg a közös játék az interakció a világ és az én között, Karinthy meg maga a testesült pszichofizikai kognitív, autonóm, önfenntartó környezeti ingereknek megfelelően saját viselkedését szervező ágens. Az előadás célja bemutatni azt a hidat, amit kereszt – kulturális filozófiának is nevezhetünk, hogyan kapcsolódik a buddhista filozófia a modern elme filozófia kérdéseihez és a kognitív idegtudományhoz.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48377">
    <w:multiLevelType w:val="hybridMultilevel"/>
    <w:lvl w:ilvl="0" w:tplc="46502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48377">
    <w:abstractNumId w:val="336483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759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